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0405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rPr>
          <w:rFonts w:hint="eastAsia" w:ascii="黑体" w:hAnsi="黑体" w:eastAsia="黑体" w:cs="楷体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楷体_GB2312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楷体_GB2312"/>
          <w:bCs/>
          <w:color w:val="auto"/>
          <w:kern w:val="0"/>
          <w:sz w:val="32"/>
          <w:szCs w:val="32"/>
          <w:lang w:val="en-US" w:eastAsia="zh-CN"/>
        </w:rPr>
        <w:t>2</w:t>
      </w:r>
    </w:p>
    <w:p w14:paraId="1DA49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bottom"/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</w:pPr>
    </w:p>
    <w:p w14:paraId="56E9E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  <w:t>贵州省2026年普通高校招生考试</w:t>
      </w:r>
    </w:p>
    <w:p w14:paraId="03EA9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  <w:t>考生号编码规则</w:t>
      </w:r>
    </w:p>
    <w:p w14:paraId="4381C2F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rPr>
          <w:rFonts w:ascii="仿宋" w:hAnsi="仿宋" w:eastAsia="仿宋" w:cs="仿宋_GB2312"/>
          <w:color w:val="auto"/>
          <w:sz w:val="32"/>
          <w:szCs w:val="32"/>
        </w:rPr>
      </w:pPr>
    </w:p>
    <w:p w14:paraId="128E811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考生号按照教育部规定的信息标准编排，用于网上录取、信息查询以及毕业文凭注册。图表如下：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4"/>
      </w:tblGrid>
      <w:tr w14:paraId="35665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194" w:type="dxa"/>
            <w:noWrap w:val="0"/>
            <w:vAlign w:val="top"/>
          </w:tcPr>
          <w:p w14:paraId="5FF58B0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1   2    3   4   5   6   7    8   9   10  11  12  13   14</w:t>
            </w:r>
          </w:p>
        </w:tc>
      </w:tr>
      <w:tr w14:paraId="316BB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194" w:type="dxa"/>
            <w:noWrap w:val="0"/>
            <w:vAlign w:val="top"/>
          </w:tcPr>
          <w:p w14:paraId="391DEC3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28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   □  □  □  □  □   □  □   □  □  □  □  □</w:t>
            </w:r>
          </w:p>
        </w:tc>
      </w:tr>
    </w:tbl>
    <w:p w14:paraId="5F0BC02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left="1"/>
        <w:jc w:val="both"/>
        <w:textAlignment w:val="bottom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└┬┘  └─────┬───-┘  │   └────┬──┘</w:t>
      </w:r>
    </w:p>
    <w:p w14:paraId="4FF8452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left="1"/>
        <w:jc w:val="both"/>
        <w:textAlignment w:val="bottom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│                │           │             </w:t>
      </w:r>
      <w:r>
        <w:rPr>
          <w:rFonts w:hint="eastAsia" w:ascii="仿宋" w:hAnsi="仿宋" w:eastAsia="仿宋" w:cs="仿宋_GB2312"/>
          <w:color w:val="auto"/>
          <w:kern w:val="0"/>
          <w:sz w:val="24"/>
        </w:rPr>
        <w:t xml:space="preserve">└考生序号 </w:t>
      </w:r>
    </w:p>
    <w:p w14:paraId="0D7D134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left="1"/>
        <w:jc w:val="both"/>
        <w:textAlignment w:val="bottom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│                │           │   </w:t>
      </w:r>
    </w:p>
    <w:p w14:paraId="07D74BF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left="1"/>
        <w:jc w:val="both"/>
        <w:textAlignment w:val="bottom"/>
        <w:rPr>
          <w:rFonts w:hint="eastAsia" w:ascii="仿宋" w:hAnsi="仿宋" w:eastAsia="仿宋" w:cs="仿宋_GB2312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│                │      </w:t>
      </w:r>
      <w:r>
        <w:rPr>
          <w:rFonts w:hint="eastAsia" w:ascii="仿宋" w:hAnsi="仿宋" w:eastAsia="仿宋" w:cs="仿宋_GB2312"/>
          <w:color w:val="auto"/>
          <w:kern w:val="0"/>
          <w:sz w:val="24"/>
        </w:rPr>
        <w:t xml:space="preserve">     └保留（默认为0）    </w:t>
      </w:r>
    </w:p>
    <w:p w14:paraId="6C37E12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left="1"/>
        <w:jc w:val="both"/>
        <w:textAlignment w:val="bottom"/>
        <w:rPr>
          <w:rFonts w:hint="eastAsia" w:ascii="仿宋" w:hAnsi="仿宋" w:eastAsia="仿宋" w:cs="仿宋_GB2312"/>
          <w:color w:val="auto"/>
          <w:kern w:val="0"/>
          <w:sz w:val="24"/>
        </w:rPr>
      </w:pPr>
      <w:r>
        <w:rPr>
          <w:rFonts w:hint="eastAsia" w:ascii="仿宋" w:hAnsi="仿宋" w:eastAsia="仿宋" w:cs="仿宋_GB2312"/>
          <w:color w:val="auto"/>
          <w:kern w:val="0"/>
          <w:sz w:val="24"/>
        </w:rPr>
        <w:t xml:space="preserve">  │                └ 行政区划代码（6位国标码）</w:t>
      </w:r>
    </w:p>
    <w:p w14:paraId="6A74CD2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left="1"/>
        <w:jc w:val="both"/>
        <w:textAlignment w:val="bottom"/>
        <w:rPr>
          <w:rFonts w:hint="eastAsia" w:ascii="仿宋" w:hAnsi="仿宋" w:eastAsia="仿宋" w:cs="仿宋_GB2312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└ </w:t>
      </w:r>
      <w:r>
        <w:rPr>
          <w:rFonts w:hint="eastAsia" w:ascii="仿宋" w:hAnsi="仿宋" w:eastAsia="仿宋" w:cs="仿宋_GB2312"/>
          <w:color w:val="auto"/>
          <w:kern w:val="0"/>
          <w:sz w:val="24"/>
        </w:rPr>
        <w:t>年份后两位数</w:t>
      </w:r>
    </w:p>
    <w:p w14:paraId="28B02D8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eastAsia" w:ascii="仿宋" w:hAnsi="仿宋" w:eastAsia="仿宋" w:cs="仿宋"/>
          <w:color w:val="auto"/>
        </w:rPr>
      </w:pPr>
    </w:p>
    <w:p w14:paraId="79342BF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color w:val="auto"/>
        </w:rPr>
      </w:pPr>
    </w:p>
    <w:p w14:paraId="59E05A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7057"/>
    <w:rsid w:val="6FD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2025-10-17T04:42:00Z</dcterms:created>
  <dc:creator>淼淼</dc:creator>
  <cp:lastModifiedBy>淼淼</cp:lastModifiedBy>
  <dcterms:modified xsi:type="dcterms:W3CDTF">2025-10-17T04:43:04Z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DD3B6D00A45241DF9E352275971E0A02_11</vt:lpwstr>
  </property>
  <property fmtid="{D5CDD505-2E9C-101B-9397-08002B2CF9AE}" pid="4" name="KSOTemplateDocerSaveRecord">
    <vt:lpwstr>eyJoZGlkIjoiMTRjOTkxMGM3NjE3YjZmZTg4YWU1NzlmZjIwZjQwZTEiLCJ1c2VySWQiOiI3MDMwODQ3NzUifQ==</vt:lpwstr>
  </property>
</Properties>
</file>