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37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bottom"/>
        <w:rPr>
          <w:rFonts w:hint="default" w:ascii="黑体" w:hAnsi="黑体" w:eastAsia="黑体" w:cs="楷体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楷体_GB2312"/>
          <w:bCs/>
          <w:color w:val="auto"/>
          <w:kern w:val="0"/>
          <w:sz w:val="32"/>
          <w:szCs w:val="32"/>
          <w:lang w:val="en-US" w:eastAsia="zh-CN"/>
        </w:rPr>
        <w:t>4</w:t>
      </w:r>
    </w:p>
    <w:p w14:paraId="45517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ottom"/>
        <w:rPr>
          <w:rFonts w:ascii="黑体" w:hAnsi="黑体" w:eastAsia="黑体" w:cs="楷体_GB2312"/>
          <w:bCs/>
          <w:color w:val="auto"/>
          <w:kern w:val="0"/>
          <w:sz w:val="32"/>
          <w:szCs w:val="32"/>
        </w:rPr>
      </w:pPr>
    </w:p>
    <w:p w14:paraId="16D9C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ottom"/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贵州省2026年普通高校招生考试</w:t>
      </w:r>
    </w:p>
    <w:p w14:paraId="4CDBC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bottom"/>
        <w:rPr>
          <w:rFonts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color w:val="auto"/>
          <w:kern w:val="0"/>
          <w:sz w:val="44"/>
          <w:szCs w:val="44"/>
        </w:rPr>
        <w:t>报名电子摄像技术规范</w:t>
      </w:r>
    </w:p>
    <w:p w14:paraId="29EA1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72" w:firstLineChars="200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</w:p>
    <w:p w14:paraId="082C6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bookmarkStart w:id="0" w:name="OLE_LINK2"/>
      <w:r>
        <w:rPr>
          <w:rFonts w:hint="eastAsia" w:ascii="仿宋" w:hAnsi="仿宋" w:eastAsia="仿宋" w:cs="仿宋_GB2312"/>
          <w:color w:val="auto"/>
          <w:sz w:val="32"/>
          <w:szCs w:val="32"/>
        </w:rPr>
        <w:t>考生照片是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普通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高考报名需要采集的重要信息，报名摄像工作在市（州）</w:t>
      </w:r>
      <w:bookmarkEnd w:id="0"/>
      <w:r>
        <w:rPr>
          <w:rFonts w:hint="eastAsia" w:ascii="仿宋" w:hAnsi="仿宋" w:eastAsia="仿宋" w:cs="仿宋_GB2312"/>
          <w:color w:val="auto"/>
          <w:sz w:val="32"/>
          <w:szCs w:val="32"/>
        </w:rPr>
        <w:t>招生考试机构领导下，由县级招生考试机构具体负责。各级招生考试机构应当充分认识电子摄像的重要性，认真执行相关技术规范，完善考生的电子档案。现将报名摄像技术规范要求如下：</w:t>
      </w:r>
    </w:p>
    <w:p w14:paraId="5D2EE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一、图像格式</w:t>
      </w:r>
    </w:p>
    <w:p w14:paraId="4E2AD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照片使用200万像素以上的摄像头采集，大小为480*640像素，白色背景。文件名与考生身份证号相同，用英文、半角数字，采用24位真彩色RGB模式，JPG格式存储。</w:t>
      </w:r>
    </w:p>
    <w:p w14:paraId="7F8E0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二、拍摄的一般要求</w:t>
      </w:r>
    </w:p>
    <w:p w14:paraId="51E7B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考生电子照片要求主体突出，细节清晰，能准确反映考生面部特征，照片不偏色，不过亮或过暗，脸部左右两侧光照一致。人像在图像矩形框内水平居中，左右对称。</w:t>
      </w:r>
    </w:p>
    <w:p w14:paraId="4EDC8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背景应为白色背景，均匀无渐变，不得有阴影、其他人或物体。建议考生穿着深色带领的上衣，与背景色区分明显，避免复杂图案、花纹。人物坐姿端正，表情自然，双眼自然睁开并平视，耳朵对称，左右肩膀平衡，嘴唇自然闭合。不得佩戴帽子、耳环、项链等饰品，头发不得遮挡眉毛、眼睛和耳朵，不宜化妆。不能佩戴眼镜。</w:t>
      </w:r>
    </w:p>
    <w:p w14:paraId="27D66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" w:name="OLE_LINK3"/>
      <w:r>
        <w:rPr>
          <w:rFonts w:hint="eastAsia" w:ascii="黑体" w:hAnsi="黑体" w:eastAsia="黑体" w:cs="黑体"/>
          <w:color w:val="auto"/>
          <w:sz w:val="32"/>
          <w:szCs w:val="32"/>
        </w:rPr>
        <w:t>三、采集环境要求</w:t>
      </w:r>
    </w:p>
    <w:bookmarkEnd w:id="1"/>
    <w:p w14:paraId="3FF2B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在环境光线较好的情况下可直接使用自然光，采像时注意自然光射入方向，避免出现光斑或照片面部光线不均匀的情况。在阴天或自然光线差的情况下必须使用人工灯光照明采像。须注意调节白平衡，防止照片出现偏色。</w:t>
      </w:r>
    </w:p>
    <w:p w14:paraId="718E8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（二）一般以白墙作背景，如背景杂乱，可悬挂白色背景布幅，考生座位放在离墙0.2—0.5m远处，光线从考生右侧前方照进效果较好。采像时须保证摄像头平稳放置，摄像头正对考生，距离考生为1.0—1.2m左右。</w:t>
      </w:r>
    </w:p>
    <w:p w14:paraId="7D30A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四、采集现场管理</w:t>
      </w:r>
    </w:p>
    <w:p w14:paraId="20174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以班级为单位组织考生到指定地点进行电子摄像。考生携带好本人有效身份证，有序通过信息采集设备进行身份证验证和照片采集。系统将会对现场拍摄的照片与证件照片进行智能比对，并对采集的照片进行质量检测。人像比对不一致或照片不符合标准的，应当让考生重新拍摄。</w:t>
      </w:r>
    </w:p>
    <w:p w14:paraId="6762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bottom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各报名点要对所有考生按照技术规范标准进行现场摄像，并核</w:t>
      </w:r>
      <w:r>
        <w:rPr>
          <w:rFonts w:hint="eastAsia" w:ascii="仿宋" w:hAnsi="仿宋" w:eastAsia="仿宋" w:cs="仿宋_GB2312"/>
          <w:color w:val="auto"/>
          <w:spacing w:val="-6"/>
          <w:sz w:val="32"/>
          <w:szCs w:val="32"/>
        </w:rPr>
        <w:t>对考生提供的身份证信息是否与本人一致，确保考生相片规范、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清晰和准确。身份证失效或暂未办理的，应当通知考生及时办理并补刷证件。</w:t>
      </w:r>
    </w:p>
    <w:p w14:paraId="74D80E4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52E0B"/>
    <w:rsid w:val="39B5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2025-10-17T04:42:00Z</dcterms:created>
  <dc:creator>淼淼</dc:creator>
  <cp:lastModifiedBy>淼淼</cp:lastModifiedBy>
  <dcterms:modified xsi:type="dcterms:W3CDTF">2025-10-17T04:44:20Z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70C993F7429C44B8BD692895641636E4_11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