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80" w:lineRule="exact"/>
        <w:ind w:right="840" w:rightChars="4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before="156" w:beforeLines="50" w:after="156" w:afterLines="50" w:line="600" w:lineRule="exact"/>
        <w:jc w:val="center"/>
        <w:rPr>
          <w:rFonts w:ascii="小标宋" w:eastAsia="小标宋"/>
          <w:spacing w:val="-10"/>
          <w:sz w:val="44"/>
          <w:szCs w:val="44"/>
        </w:rPr>
      </w:pPr>
      <w:bookmarkStart w:id="0" w:name="_GoBack"/>
      <w:r>
        <w:rPr>
          <w:rFonts w:hint="eastAsia" w:ascii="小标宋" w:eastAsia="小标宋"/>
          <w:spacing w:val="-10"/>
          <w:sz w:val="44"/>
          <w:szCs w:val="44"/>
        </w:rPr>
        <w:t>省科协青少年科技教育工作机构推荐项目</w:t>
      </w:r>
    </w:p>
    <w:p>
      <w:pPr>
        <w:spacing w:before="156" w:beforeLines="50" w:after="468" w:afterLines="150" w:line="600" w:lineRule="exact"/>
        <w:jc w:val="center"/>
        <w:rPr>
          <w:rFonts w:hint="eastAsia" w:ascii="小标宋" w:eastAsia="小标宋"/>
          <w:spacing w:val="-10"/>
          <w:sz w:val="44"/>
          <w:szCs w:val="44"/>
        </w:rPr>
      </w:pPr>
      <w:r>
        <w:rPr>
          <w:rFonts w:hint="eastAsia" w:ascii="小标宋" w:eastAsia="小标宋"/>
          <w:spacing w:val="-10"/>
          <w:sz w:val="44"/>
          <w:szCs w:val="44"/>
        </w:rPr>
        <w:t>名额分配</w:t>
      </w:r>
    </w:p>
    <w:bookmarkEnd w:id="0"/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3827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省份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推荐项目数量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北京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天津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吉林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上海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江苏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浙江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安徽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福建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河南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广东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重庆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2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四川</w:t>
            </w:r>
          </w:p>
        </w:tc>
        <w:tc>
          <w:tcPr>
            <w:tcW w:w="3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</w:tr>
    </w:tbl>
    <w:p>
      <w:pPr>
        <w:widowControl w:val="0"/>
        <w:snapToGrid w:val="0"/>
        <w:spacing w:line="580" w:lineRule="exact"/>
        <w:ind w:right="840" w:rightChars="400"/>
        <w:jc w:val="left"/>
        <w:rPr>
          <w:rFonts w:ascii="仿宋_GB2312" w:eastAsia="仿宋_GB2312"/>
          <w:sz w:val="32"/>
          <w:szCs w:val="32"/>
        </w:rPr>
      </w:pPr>
    </w:p>
    <w:p>
      <w:pPr>
        <w:widowControl w:val="0"/>
        <w:snapToGrid w:val="0"/>
        <w:spacing w:line="580" w:lineRule="exact"/>
        <w:ind w:right="840" w:rightChars="40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50"/>
    <w:rsid w:val="002F6222"/>
    <w:rsid w:val="00333150"/>
    <w:rsid w:val="1F7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2020-12-02T08:03:00Z</dcterms:created>
  <dc:creator>xu ying</dc:creator>
  <cp:lastModifiedBy>殺楚</cp:lastModifiedBy>
  <dcterms:modified xsi:type="dcterms:W3CDTF">2020-12-04T09:27:18Z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