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szCs w:val="24"/>
        </w:rPr>
      </w:pPr>
      <w:bookmarkStart w:id="0" w:name="_Toc502050270"/>
      <w:bookmarkStart w:id="1" w:name="_Toc32205_WPSOffice_Level1"/>
      <w:bookmarkStart w:id="2" w:name="_Toc9500_WPSOffice_Level2"/>
      <w:bookmarkStart w:id="3" w:name="_Toc502050278"/>
    </w:p>
    <w:p>
      <w:pPr>
        <w:jc w:val="center"/>
        <w:rPr>
          <w:rFonts w:ascii="华文中宋" w:hAnsi="华文中宋" w:eastAsia="华文中宋" w:cs="Times New Roman"/>
          <w:szCs w:val="24"/>
        </w:rPr>
      </w:pPr>
    </w:p>
    <w:p>
      <w:pPr>
        <w:jc w:val="center"/>
        <w:rPr>
          <w:rFonts w:ascii="华文中宋" w:hAnsi="华文中宋" w:eastAsia="华文中宋" w:cs="Times New Roman"/>
          <w:szCs w:val="24"/>
        </w:rPr>
      </w:pPr>
    </w:p>
    <w:p>
      <w:pPr>
        <w:jc w:val="center"/>
        <w:rPr>
          <w:rFonts w:ascii="华文中宋" w:hAnsi="华文中宋" w:eastAsia="华文中宋" w:cs="Times New Roman"/>
          <w:szCs w:val="24"/>
        </w:rPr>
      </w:pPr>
    </w:p>
    <w:p>
      <w:pPr>
        <w:jc w:val="center"/>
        <w:rPr>
          <w:rFonts w:ascii="华文中宋" w:hAnsi="华文中宋" w:eastAsia="华文中宋" w:cs="Times New Roman"/>
          <w:szCs w:val="24"/>
        </w:rPr>
      </w:pPr>
    </w:p>
    <w:p>
      <w:pPr>
        <w:jc w:val="center"/>
        <w:rPr>
          <w:rFonts w:ascii="华文中宋" w:hAnsi="华文中宋" w:eastAsia="华文中宋" w:cs="Times New Roman"/>
          <w:szCs w:val="24"/>
        </w:rPr>
      </w:pPr>
    </w:p>
    <w:p>
      <w:pPr>
        <w:jc w:val="center"/>
        <w:rPr>
          <w:rFonts w:ascii="华文中宋" w:hAnsi="华文中宋" w:eastAsia="华文中宋" w:cs="Times New Roman"/>
          <w:szCs w:val="24"/>
        </w:rPr>
      </w:pPr>
    </w:p>
    <w:p>
      <w:pPr>
        <w:jc w:val="center"/>
        <w:rPr>
          <w:rFonts w:ascii="华文中宋" w:hAnsi="华文中宋" w:eastAsia="华文中宋" w:cs="Times New Roman"/>
          <w:b/>
          <w:sz w:val="52"/>
          <w:szCs w:val="52"/>
        </w:rPr>
      </w:pPr>
      <w:r>
        <w:rPr>
          <w:rFonts w:hint="eastAsia" w:ascii="华文中宋" w:hAnsi="华文中宋" w:eastAsia="华文中宋" w:cs="Times New Roman"/>
          <w:b/>
          <w:sz w:val="52"/>
          <w:szCs w:val="52"/>
        </w:rPr>
        <w:t>中央司法警官学院</w:t>
      </w:r>
    </w:p>
    <w:p>
      <w:pPr>
        <w:jc w:val="center"/>
        <w:rPr>
          <w:rFonts w:ascii="华文中宋" w:hAnsi="华文中宋" w:eastAsia="华文中宋" w:cs="Times New Roman"/>
          <w:b/>
          <w:sz w:val="52"/>
          <w:szCs w:val="52"/>
        </w:rPr>
      </w:pPr>
      <w:r>
        <w:rPr>
          <w:rFonts w:hint="eastAsia" w:ascii="华文中宋" w:hAnsi="华文中宋" w:eastAsia="华文中宋" w:cs="Times New Roman"/>
          <w:b/>
          <w:sz w:val="52"/>
          <w:szCs w:val="52"/>
        </w:rPr>
        <w:t>2019届毕业生就业质量年度报告</w:t>
      </w:r>
    </w:p>
    <w:p>
      <w:pPr>
        <w:jc w:val="center"/>
        <w:rPr>
          <w:rFonts w:ascii="华文中宋" w:hAnsi="华文中宋" w:eastAsia="华文中宋" w:cs="Times New Roman"/>
          <w:sz w:val="52"/>
          <w:szCs w:val="52"/>
        </w:rPr>
      </w:pPr>
    </w:p>
    <w:p>
      <w:pPr>
        <w:jc w:val="center"/>
        <w:rPr>
          <w:rFonts w:ascii="华文中宋" w:hAnsi="华文中宋" w:eastAsia="华文中宋" w:cs="Times New Roman"/>
          <w:sz w:val="52"/>
          <w:szCs w:val="52"/>
        </w:rPr>
      </w:pPr>
    </w:p>
    <w:p>
      <w:pPr>
        <w:jc w:val="center"/>
        <w:rPr>
          <w:rFonts w:ascii="华文中宋" w:hAnsi="华文中宋" w:eastAsia="华文中宋" w:cs="Times New Roman"/>
          <w:sz w:val="52"/>
          <w:szCs w:val="52"/>
        </w:rPr>
      </w:pPr>
    </w:p>
    <w:p>
      <w:pPr>
        <w:jc w:val="center"/>
        <w:rPr>
          <w:rFonts w:ascii="华文中宋" w:hAnsi="华文中宋" w:eastAsia="华文中宋" w:cs="Times New Roman"/>
          <w:sz w:val="52"/>
          <w:szCs w:val="52"/>
        </w:rPr>
      </w:pPr>
    </w:p>
    <w:p>
      <w:pPr>
        <w:jc w:val="center"/>
        <w:rPr>
          <w:rFonts w:ascii="华文中宋" w:hAnsi="华文中宋" w:eastAsia="华文中宋" w:cs="Times New Roman"/>
          <w:sz w:val="52"/>
          <w:szCs w:val="52"/>
        </w:rPr>
      </w:pPr>
    </w:p>
    <w:p>
      <w:pPr>
        <w:rPr>
          <w:rFonts w:ascii="华文中宋" w:hAnsi="华文中宋" w:eastAsia="华文中宋" w:cs="Times New Roman"/>
          <w:sz w:val="52"/>
          <w:szCs w:val="52"/>
        </w:rPr>
      </w:pPr>
    </w:p>
    <w:p>
      <w:pPr>
        <w:rPr>
          <w:rFonts w:ascii="华文中宋" w:hAnsi="华文中宋" w:eastAsia="华文中宋" w:cs="Times New Roman"/>
          <w:sz w:val="52"/>
          <w:szCs w:val="52"/>
        </w:rPr>
      </w:pPr>
    </w:p>
    <w:p>
      <w:pPr>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2019年12月</w:t>
      </w: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widowControl/>
        <w:tabs>
          <w:tab w:val="right" w:leader="dot" w:pos="8504"/>
        </w:tabs>
        <w:ind w:left="200"/>
        <w:jc w:val="center"/>
        <w:rPr>
          <w:rFonts w:ascii="宋体" w:hAnsi="宋体" w:eastAsia="华文中宋" w:cs="Times New Roman"/>
          <w:b/>
          <w:kern w:val="0"/>
          <w:sz w:val="56"/>
          <w:szCs w:val="96"/>
        </w:rPr>
        <w:sectPr>
          <w:footnotePr>
            <w:numFmt w:val="decimalEnclosedCircleChinese"/>
            <w:numRestart w:val="eachPage"/>
          </w:footnotePr>
          <w:pgSz w:w="11906" w:h="16838"/>
          <w:pgMar w:top="1440" w:right="1701" w:bottom="1247" w:left="1701" w:header="1021" w:footer="964" w:gutter="0"/>
          <w:pgNumType w:fmt="upperRoman" w:start="1"/>
          <w:cols w:space="720" w:num="1"/>
          <w:docGrid w:type="lines" w:linePitch="312" w:charSpace="0"/>
        </w:sectPr>
      </w:pPr>
    </w:p>
    <w:p>
      <w:pPr>
        <w:widowControl/>
        <w:tabs>
          <w:tab w:val="right" w:leader="dot" w:pos="8504"/>
        </w:tabs>
        <w:ind w:left="200"/>
        <w:jc w:val="center"/>
        <w:rPr>
          <w:rFonts w:ascii="宋体" w:hAnsi="宋体" w:eastAsia="华文中宋" w:cs="Times New Roman"/>
          <w:b/>
          <w:kern w:val="0"/>
          <w:sz w:val="56"/>
          <w:szCs w:val="96"/>
        </w:rPr>
      </w:pPr>
      <w:r>
        <w:rPr>
          <w:rFonts w:ascii="宋体" w:hAnsi="宋体" w:eastAsia="华文中宋" w:cs="Times New Roman"/>
          <w:b/>
          <w:kern w:val="0"/>
          <w:sz w:val="56"/>
          <w:szCs w:val="96"/>
        </w:rPr>
        <w:t>目</w:t>
      </w:r>
      <w:r>
        <w:rPr>
          <w:rFonts w:hint="eastAsia" w:ascii="宋体" w:hAnsi="宋体" w:eastAsia="华文中宋" w:cs="Times New Roman"/>
          <w:b/>
          <w:kern w:val="0"/>
          <w:sz w:val="56"/>
          <w:szCs w:val="96"/>
        </w:rPr>
        <w:t xml:space="preserve">  </w:t>
      </w:r>
      <w:r>
        <w:rPr>
          <w:rFonts w:ascii="宋体" w:hAnsi="宋体" w:eastAsia="华文中宋" w:cs="Times New Roman"/>
          <w:b/>
          <w:kern w:val="0"/>
          <w:sz w:val="56"/>
          <w:szCs w:val="96"/>
        </w:rPr>
        <w:t>录</w:t>
      </w:r>
    </w:p>
    <w:p>
      <w:pPr>
        <w:widowControl/>
        <w:tabs>
          <w:tab w:val="right" w:leader="dot" w:pos="8504"/>
        </w:tabs>
        <w:ind w:left="420" w:leftChars="200"/>
        <w:jc w:val="left"/>
        <w:rPr>
          <w:rFonts w:ascii="宋体" w:hAnsi="宋体" w:eastAsia="宋体" w:cs="宋体"/>
          <w:b/>
          <w:kern w:val="0"/>
          <w:sz w:val="32"/>
          <w:szCs w:val="32"/>
        </w:rPr>
      </w:pPr>
      <w:r>
        <w:fldChar w:fldCharType="begin"/>
      </w:r>
      <w:r>
        <w:instrText xml:space="preserve"> HYPERLINK \l "_Toc32205_WPSOffice_Level1" </w:instrText>
      </w:r>
      <w:r>
        <w:fldChar w:fldCharType="separate"/>
      </w:r>
      <w:r>
        <w:rPr>
          <w:rFonts w:hint="eastAsia" w:ascii="宋体" w:hAnsi="宋体" w:eastAsia="宋体" w:cs="宋体"/>
          <w:b/>
          <w:kern w:val="0"/>
          <w:sz w:val="32"/>
          <w:szCs w:val="32"/>
        </w:rPr>
        <w:t>第一部分 就业基本情况</w:t>
      </w:r>
      <w:r>
        <w:rPr>
          <w:rFonts w:hint="eastAsia" w:ascii="宋体" w:hAnsi="宋体" w:eastAsia="宋体" w:cs="宋体"/>
          <w:b/>
          <w:kern w:val="0"/>
          <w:sz w:val="32"/>
          <w:szCs w:val="32"/>
        </w:rPr>
        <w:tab/>
      </w:r>
      <w:r>
        <w:rPr>
          <w:rFonts w:hint="eastAsia" w:ascii="宋体" w:hAnsi="宋体" w:eastAsia="宋体" w:cs="宋体"/>
          <w:b/>
          <w:kern w:val="0"/>
          <w:sz w:val="32"/>
          <w:szCs w:val="32"/>
        </w:rPr>
        <w:t>1</w:t>
      </w:r>
      <w:r>
        <w:rPr>
          <w:rFonts w:hint="eastAsia" w:ascii="宋体" w:hAnsi="宋体" w:eastAsia="宋体" w:cs="宋体"/>
          <w:b/>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"_Toc1870_WPSOffice_Level2" </w:instrText>
      </w:r>
      <w:r>
        <w:fldChar w:fldCharType="separate"/>
      </w:r>
      <w:r>
        <w:rPr>
          <w:rFonts w:hint="eastAsia" w:ascii="宋体" w:hAnsi="宋体" w:eastAsia="宋体" w:cs="宋体"/>
          <w:kern w:val="0"/>
          <w:sz w:val="32"/>
          <w:szCs w:val="32"/>
        </w:rPr>
        <w:t>一、毕业生规模</w:t>
      </w:r>
      <w:r>
        <w:rPr>
          <w:rFonts w:hint="eastAsia" w:ascii="宋体" w:hAnsi="宋体" w:eastAsia="宋体" w:cs="宋体"/>
          <w:kern w:val="0"/>
          <w:sz w:val="32"/>
          <w:szCs w:val="32"/>
        </w:rPr>
        <w:tab/>
      </w:r>
      <w:r>
        <w:rPr>
          <w:rFonts w:hint="eastAsia" w:ascii="宋体" w:hAnsi="宋体" w:eastAsia="宋体" w:cs="宋体"/>
          <w:kern w:val="0"/>
          <w:sz w:val="32"/>
          <w:szCs w:val="32"/>
        </w:rPr>
        <w:t>1</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"_Toc9500_WPSOffice_Level2" </w:instrText>
      </w:r>
      <w:r>
        <w:fldChar w:fldCharType="separate"/>
      </w:r>
      <w:r>
        <w:rPr>
          <w:rFonts w:hint="eastAsia" w:ascii="宋体" w:hAnsi="宋体" w:eastAsia="宋体" w:cs="宋体"/>
          <w:kern w:val="0"/>
          <w:sz w:val="32"/>
          <w:szCs w:val="32"/>
        </w:rPr>
        <w:t>二、毕业生就业去向</w:t>
      </w:r>
      <w:r>
        <w:rPr>
          <w:rFonts w:hint="eastAsia" w:ascii="宋体" w:hAnsi="宋体" w:eastAsia="宋体" w:cs="宋体"/>
          <w:kern w:val="0"/>
          <w:sz w:val="32"/>
          <w:szCs w:val="32"/>
        </w:rPr>
        <w:tab/>
      </w:r>
      <w:r>
        <w:rPr>
          <w:rFonts w:hint="eastAsia" w:ascii="宋体" w:hAnsi="宋体" w:eastAsia="宋体" w:cs="宋体"/>
          <w:kern w:val="0"/>
          <w:sz w:val="32"/>
          <w:szCs w:val="32"/>
        </w:rPr>
        <w:t>5</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"_Toc3698_WPSOffice_Level2" </w:instrText>
      </w:r>
      <w:r>
        <w:fldChar w:fldCharType="separate"/>
      </w:r>
      <w:r>
        <w:rPr>
          <w:rFonts w:hint="eastAsia" w:ascii="宋体" w:hAnsi="宋体" w:eastAsia="宋体" w:cs="宋体"/>
          <w:kern w:val="0"/>
          <w:sz w:val="32"/>
          <w:szCs w:val="32"/>
        </w:rPr>
        <w:t>三、毕业生就业地域分布</w:t>
      </w:r>
      <w:r>
        <w:rPr>
          <w:rFonts w:hint="eastAsia" w:ascii="宋体" w:hAnsi="宋体" w:eastAsia="宋体" w:cs="宋体"/>
          <w:kern w:val="0"/>
          <w:sz w:val="32"/>
          <w:szCs w:val="32"/>
        </w:rPr>
        <w:tab/>
      </w:r>
      <w:r>
        <w:rPr>
          <w:rFonts w:hint="eastAsia" w:ascii="宋体" w:hAnsi="宋体" w:eastAsia="宋体" w:cs="宋体"/>
          <w:kern w:val="0"/>
          <w:sz w:val="32"/>
          <w:szCs w:val="32"/>
        </w:rPr>
        <w:t>7</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b/>
          <w:kern w:val="0"/>
          <w:sz w:val="32"/>
          <w:szCs w:val="32"/>
        </w:rPr>
      </w:pPr>
      <w:r>
        <w:fldChar w:fldCharType="begin"/>
      </w:r>
      <w:r>
        <w:instrText xml:space="preserve"> HYPERLINK \l "_Toc29989_WPSOffice_Level1" </w:instrText>
      </w:r>
      <w:r>
        <w:fldChar w:fldCharType="separate"/>
      </w:r>
      <w:r>
        <w:rPr>
          <w:rFonts w:hint="eastAsia" w:ascii="宋体" w:hAnsi="宋体" w:eastAsia="宋体" w:cs="宋体"/>
          <w:b/>
          <w:kern w:val="0"/>
          <w:sz w:val="32"/>
          <w:szCs w:val="32"/>
        </w:rPr>
        <w:t>第二部分 就业主要措施与评价</w:t>
      </w:r>
      <w:r>
        <w:rPr>
          <w:rFonts w:hint="eastAsia" w:ascii="宋体" w:hAnsi="宋体" w:eastAsia="宋体" w:cs="宋体"/>
          <w:b/>
          <w:kern w:val="0"/>
          <w:sz w:val="32"/>
          <w:szCs w:val="32"/>
        </w:rPr>
        <w:tab/>
      </w:r>
      <w:r>
        <w:rPr>
          <w:rFonts w:hint="eastAsia" w:ascii="宋体" w:hAnsi="宋体" w:eastAsia="宋体" w:cs="宋体"/>
          <w:b/>
          <w:kern w:val="0"/>
          <w:sz w:val="32"/>
          <w:szCs w:val="32"/>
        </w:rPr>
        <w:t>8</w:t>
      </w:r>
      <w:r>
        <w:rPr>
          <w:rFonts w:hint="eastAsia" w:ascii="宋体" w:hAnsi="宋体" w:eastAsia="宋体" w:cs="宋体"/>
          <w:b/>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"_Toc22553_WPSOffice_Level2" </w:instrText>
      </w:r>
      <w:r>
        <w:fldChar w:fldCharType="separate"/>
      </w:r>
      <w:r>
        <w:rPr>
          <w:rFonts w:hint="eastAsia" w:ascii="宋体" w:hAnsi="宋体" w:eastAsia="宋体" w:cs="宋体"/>
          <w:kern w:val="0"/>
          <w:sz w:val="32"/>
          <w:szCs w:val="32"/>
        </w:rPr>
        <w:t>一、促进毕业生就业的主要举措</w:t>
      </w:r>
      <w:r>
        <w:rPr>
          <w:rFonts w:hint="eastAsia" w:ascii="宋体" w:hAnsi="宋体" w:eastAsia="宋体" w:cs="宋体"/>
          <w:kern w:val="0"/>
          <w:sz w:val="32"/>
          <w:szCs w:val="32"/>
        </w:rPr>
        <w:tab/>
      </w:r>
      <w:r>
        <w:rPr>
          <w:rFonts w:hint="eastAsia" w:ascii="宋体" w:hAnsi="宋体" w:eastAsia="宋体" w:cs="宋体"/>
          <w:kern w:val="0"/>
          <w:sz w:val="32"/>
          <w:szCs w:val="32"/>
        </w:rPr>
        <w:t>8</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"_Toc11396_WPSOffice_Level2" </w:instrText>
      </w:r>
      <w:r>
        <w:fldChar w:fldCharType="separate"/>
      </w:r>
      <w:r>
        <w:rPr>
          <w:rFonts w:hint="eastAsia" w:ascii="宋体" w:hAnsi="宋体" w:eastAsia="宋体" w:cs="宋体"/>
          <w:kern w:val="0"/>
          <w:sz w:val="32"/>
          <w:szCs w:val="32"/>
        </w:rPr>
        <w:t>二、毕业生对就业指导服务工作的评价</w:t>
      </w:r>
      <w:r>
        <w:rPr>
          <w:rFonts w:hint="eastAsia" w:ascii="宋体" w:hAnsi="宋体" w:eastAsia="宋体" w:cs="宋体"/>
          <w:kern w:val="0"/>
          <w:sz w:val="32"/>
          <w:szCs w:val="32"/>
        </w:rPr>
        <w:tab/>
      </w:r>
      <w:r>
        <w:rPr>
          <w:rFonts w:hint="eastAsia" w:ascii="宋体" w:hAnsi="宋体" w:eastAsia="宋体" w:cs="宋体"/>
          <w:kern w:val="0"/>
          <w:sz w:val="32"/>
          <w:szCs w:val="32"/>
        </w:rPr>
        <w:t>13</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b/>
          <w:kern w:val="0"/>
          <w:sz w:val="32"/>
          <w:szCs w:val="32"/>
        </w:rPr>
      </w:pPr>
      <w:r>
        <w:fldChar w:fldCharType="begin"/>
      </w:r>
      <w:r>
        <w:instrText xml:space="preserve"> HYPERLINK \l "_Toc12320_WPSOffice_Level1" </w:instrText>
      </w:r>
      <w:r>
        <w:fldChar w:fldCharType="separate"/>
      </w:r>
      <w:r>
        <w:rPr>
          <w:rFonts w:hint="eastAsia" w:ascii="宋体" w:hAnsi="宋体" w:eastAsia="宋体" w:cs="宋体"/>
          <w:b/>
          <w:kern w:val="0"/>
          <w:sz w:val="32"/>
          <w:szCs w:val="32"/>
        </w:rPr>
        <w:t>第三部分 就业相关分析</w:t>
      </w:r>
      <w:r>
        <w:rPr>
          <w:rFonts w:hint="eastAsia" w:ascii="宋体" w:hAnsi="宋体" w:eastAsia="宋体" w:cs="宋体"/>
          <w:b/>
          <w:kern w:val="0"/>
          <w:sz w:val="32"/>
          <w:szCs w:val="32"/>
        </w:rPr>
        <w:tab/>
      </w:r>
      <w:r>
        <w:rPr>
          <w:rFonts w:hint="eastAsia" w:ascii="宋体" w:hAnsi="宋体" w:eastAsia="宋体" w:cs="宋体"/>
          <w:b/>
          <w:kern w:val="0"/>
          <w:sz w:val="32"/>
          <w:szCs w:val="32"/>
        </w:rPr>
        <w:t>16</w:t>
      </w:r>
      <w:r>
        <w:rPr>
          <w:rFonts w:hint="eastAsia" w:ascii="宋体" w:hAnsi="宋体" w:eastAsia="宋体" w:cs="宋体"/>
          <w:b/>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"_Toc30884_WPSOffice_Level2" </w:instrText>
      </w:r>
      <w:r>
        <w:fldChar w:fldCharType="separate"/>
      </w:r>
      <w:r>
        <w:rPr>
          <w:rFonts w:hint="eastAsia" w:ascii="宋体" w:hAnsi="宋体" w:eastAsia="宋体" w:cs="宋体"/>
          <w:kern w:val="0"/>
          <w:sz w:val="32"/>
          <w:szCs w:val="32"/>
        </w:rPr>
        <w:t>一、月收入分析</w:t>
      </w:r>
      <w:r>
        <w:rPr>
          <w:rFonts w:hint="eastAsia" w:ascii="宋体" w:hAnsi="宋体" w:eastAsia="宋体" w:cs="宋体"/>
          <w:kern w:val="0"/>
          <w:sz w:val="32"/>
          <w:szCs w:val="32"/>
        </w:rPr>
        <w:tab/>
      </w:r>
      <w:r>
        <w:rPr>
          <w:rFonts w:hint="eastAsia" w:ascii="宋体" w:hAnsi="宋体" w:eastAsia="宋体" w:cs="宋体"/>
          <w:kern w:val="0"/>
          <w:sz w:val="32"/>
          <w:szCs w:val="32"/>
        </w:rPr>
        <w:t>16</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"_Toc25403_WPSOffice_Level2" </w:instrText>
      </w:r>
      <w:r>
        <w:fldChar w:fldCharType="separate"/>
      </w:r>
      <w:r>
        <w:rPr>
          <w:rFonts w:hint="eastAsia" w:ascii="宋体" w:hAnsi="宋体" w:eastAsia="宋体" w:cs="宋体"/>
          <w:kern w:val="0"/>
          <w:sz w:val="32"/>
          <w:szCs w:val="32"/>
        </w:rPr>
        <w:t>二、专业相关度分析</w:t>
      </w:r>
      <w:r>
        <w:rPr>
          <w:rFonts w:hint="eastAsia" w:ascii="宋体" w:hAnsi="宋体" w:eastAsia="宋体" w:cs="宋体"/>
          <w:kern w:val="0"/>
          <w:sz w:val="32"/>
          <w:szCs w:val="32"/>
        </w:rPr>
        <w:tab/>
      </w:r>
      <w:r>
        <w:rPr>
          <w:rFonts w:hint="eastAsia" w:ascii="宋体" w:hAnsi="宋体" w:eastAsia="宋体" w:cs="宋体"/>
          <w:kern w:val="0"/>
          <w:sz w:val="32"/>
          <w:szCs w:val="32"/>
        </w:rPr>
        <w:t>17</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"_Toc23680_WPSOffice_Level2" </w:instrText>
      </w:r>
      <w:r>
        <w:fldChar w:fldCharType="separate"/>
      </w:r>
      <w:r>
        <w:rPr>
          <w:rFonts w:hint="eastAsia" w:ascii="宋体" w:hAnsi="宋体" w:eastAsia="宋体" w:cs="宋体"/>
          <w:kern w:val="0"/>
          <w:sz w:val="32"/>
          <w:szCs w:val="32"/>
        </w:rPr>
        <w:t>三、毕业生工作所在地分析</w:t>
      </w:r>
      <w:r>
        <w:rPr>
          <w:rFonts w:hint="eastAsia" w:ascii="宋体" w:hAnsi="宋体" w:eastAsia="宋体" w:cs="宋体"/>
          <w:kern w:val="0"/>
          <w:sz w:val="32"/>
          <w:szCs w:val="32"/>
        </w:rPr>
        <w:tab/>
      </w:r>
      <w:r>
        <w:rPr>
          <w:rFonts w:hint="eastAsia" w:ascii="宋体" w:hAnsi="宋体" w:eastAsia="宋体" w:cs="宋体"/>
          <w:kern w:val="0"/>
          <w:sz w:val="32"/>
          <w:szCs w:val="32"/>
        </w:rPr>
        <w:t>17</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"_Toc30024_WPSOffice_Level2" </w:instrText>
      </w:r>
      <w:r>
        <w:fldChar w:fldCharType="separate"/>
      </w:r>
      <w:r>
        <w:rPr>
          <w:rFonts w:hint="eastAsia" w:ascii="宋体" w:hAnsi="宋体" w:eastAsia="宋体" w:cs="宋体"/>
          <w:kern w:val="0"/>
          <w:sz w:val="32"/>
          <w:szCs w:val="32"/>
        </w:rPr>
        <w:t>四、毕业生享受社会保障分析</w:t>
      </w:r>
      <w:r>
        <w:rPr>
          <w:rFonts w:hint="eastAsia" w:ascii="宋体" w:hAnsi="宋体" w:eastAsia="宋体" w:cs="宋体"/>
          <w:kern w:val="0"/>
          <w:sz w:val="32"/>
          <w:szCs w:val="32"/>
        </w:rPr>
        <w:tab/>
      </w:r>
      <w:r>
        <w:rPr>
          <w:rFonts w:hint="eastAsia" w:ascii="宋体" w:hAnsi="宋体" w:eastAsia="宋体" w:cs="宋体"/>
          <w:kern w:val="0"/>
          <w:sz w:val="32"/>
          <w:szCs w:val="32"/>
        </w:rPr>
        <w:t>18</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"_Toc19992_WPSOffice_Level2" </w:instrText>
      </w:r>
      <w:r>
        <w:fldChar w:fldCharType="separate"/>
      </w:r>
      <w:r>
        <w:rPr>
          <w:rFonts w:hint="eastAsia" w:ascii="宋体" w:hAnsi="宋体" w:eastAsia="宋体" w:cs="宋体"/>
          <w:kern w:val="0"/>
          <w:sz w:val="32"/>
          <w:szCs w:val="32"/>
        </w:rPr>
        <w:t>五、离职分析</w:t>
      </w:r>
      <w:r>
        <w:rPr>
          <w:rFonts w:hint="eastAsia" w:ascii="宋体" w:hAnsi="宋体" w:eastAsia="宋体" w:cs="宋体"/>
          <w:kern w:val="0"/>
          <w:sz w:val="32"/>
          <w:szCs w:val="32"/>
        </w:rPr>
        <w:tab/>
      </w:r>
      <w:r>
        <w:rPr>
          <w:rFonts w:hint="eastAsia" w:ascii="宋体" w:hAnsi="宋体" w:eastAsia="宋体" w:cs="宋体"/>
          <w:kern w:val="0"/>
          <w:sz w:val="32"/>
          <w:szCs w:val="32"/>
        </w:rPr>
        <w:t>18</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"_Toc1885_WPSOffice_Level2" </w:instrText>
      </w:r>
      <w:r>
        <w:fldChar w:fldCharType="separate"/>
      </w:r>
      <w:r>
        <w:rPr>
          <w:rFonts w:hint="eastAsia" w:ascii="宋体" w:hAnsi="宋体" w:eastAsia="宋体" w:cs="宋体"/>
          <w:kern w:val="0"/>
          <w:sz w:val="32"/>
          <w:szCs w:val="32"/>
        </w:rPr>
        <w:t>六、毕业生就业现状满意度分析</w:t>
      </w:r>
      <w:r>
        <w:rPr>
          <w:rFonts w:hint="eastAsia" w:ascii="宋体" w:hAnsi="宋体" w:eastAsia="宋体" w:cs="宋体"/>
          <w:kern w:val="0"/>
          <w:sz w:val="32"/>
          <w:szCs w:val="32"/>
        </w:rPr>
        <w:tab/>
      </w:r>
      <w:r>
        <w:rPr>
          <w:rFonts w:hint="eastAsia" w:ascii="宋体" w:hAnsi="宋体" w:eastAsia="宋体" w:cs="宋体"/>
          <w:kern w:val="0"/>
          <w:sz w:val="32"/>
          <w:szCs w:val="32"/>
        </w:rPr>
        <w:t>20</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"_Toc18658_WPSOffice_Level2" </w:instrText>
      </w:r>
      <w:r>
        <w:fldChar w:fldCharType="separate"/>
      </w:r>
      <w:r>
        <w:rPr>
          <w:rFonts w:hint="eastAsia" w:ascii="宋体" w:hAnsi="宋体" w:eastAsia="宋体" w:cs="宋体"/>
          <w:kern w:val="0"/>
          <w:sz w:val="32"/>
          <w:szCs w:val="32"/>
        </w:rPr>
        <w:t>七、用人单位问卷调查情况</w:t>
      </w:r>
      <w:r>
        <w:rPr>
          <w:rFonts w:hint="eastAsia" w:ascii="宋体" w:hAnsi="宋体" w:eastAsia="宋体" w:cs="宋体"/>
          <w:kern w:val="0"/>
          <w:sz w:val="32"/>
          <w:szCs w:val="32"/>
        </w:rPr>
        <w:tab/>
      </w:r>
      <w:r>
        <w:rPr>
          <w:rFonts w:hint="eastAsia" w:ascii="宋体" w:hAnsi="宋体" w:eastAsia="宋体" w:cs="宋体"/>
          <w:kern w:val="0"/>
          <w:sz w:val="32"/>
          <w:szCs w:val="32"/>
        </w:rPr>
        <w:t>22</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"_Toc21250_WPSOffice_Level2" </w:instrText>
      </w:r>
      <w:r>
        <w:fldChar w:fldCharType="separate"/>
      </w:r>
      <w:r>
        <w:rPr>
          <w:rFonts w:hint="eastAsia" w:ascii="宋体" w:hAnsi="宋体" w:eastAsia="宋体" w:cs="宋体"/>
          <w:kern w:val="0"/>
          <w:sz w:val="32"/>
          <w:szCs w:val="32"/>
        </w:rPr>
        <w:t>八、用人单位对毕业生的评价</w:t>
      </w:r>
      <w:r>
        <w:rPr>
          <w:rFonts w:hint="eastAsia" w:ascii="宋体" w:hAnsi="宋体" w:eastAsia="宋体" w:cs="宋体"/>
          <w:kern w:val="0"/>
          <w:sz w:val="32"/>
          <w:szCs w:val="32"/>
        </w:rPr>
        <w:tab/>
      </w:r>
      <w:r>
        <w:rPr>
          <w:rFonts w:hint="eastAsia" w:ascii="宋体" w:hAnsi="宋体" w:eastAsia="宋体" w:cs="宋体"/>
          <w:kern w:val="0"/>
          <w:sz w:val="32"/>
          <w:szCs w:val="32"/>
        </w:rPr>
        <w:t>24</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b/>
          <w:kern w:val="0"/>
          <w:sz w:val="32"/>
          <w:szCs w:val="32"/>
        </w:rPr>
      </w:pPr>
      <w:r>
        <w:fldChar w:fldCharType="begin"/>
      </w:r>
      <w:r>
        <w:instrText xml:space="preserve"> HYPERLINK \l "_Toc17545_WPSOffice_Level1" </w:instrText>
      </w:r>
      <w:r>
        <w:fldChar w:fldCharType="separate"/>
      </w:r>
      <w:r>
        <w:rPr>
          <w:rFonts w:hint="eastAsia" w:ascii="宋体" w:hAnsi="宋体" w:eastAsia="宋体" w:cs="宋体"/>
          <w:b/>
          <w:kern w:val="0"/>
          <w:sz w:val="32"/>
          <w:szCs w:val="32"/>
        </w:rPr>
        <w:t>第四部分 就业发展趋势分析</w:t>
      </w:r>
      <w:r>
        <w:rPr>
          <w:rFonts w:hint="eastAsia" w:ascii="宋体" w:hAnsi="宋体" w:eastAsia="宋体" w:cs="宋体"/>
          <w:b/>
          <w:kern w:val="0"/>
          <w:sz w:val="32"/>
          <w:szCs w:val="32"/>
        </w:rPr>
        <w:tab/>
      </w:r>
      <w:r>
        <w:rPr>
          <w:rFonts w:hint="eastAsia" w:ascii="宋体" w:hAnsi="宋体" w:eastAsia="宋体" w:cs="宋体"/>
          <w:b/>
          <w:kern w:val="0"/>
          <w:sz w:val="32"/>
          <w:szCs w:val="32"/>
        </w:rPr>
        <w:t>25</w:t>
      </w:r>
      <w:r>
        <w:rPr>
          <w:rFonts w:hint="eastAsia" w:ascii="宋体" w:hAnsi="宋体" w:eastAsia="宋体" w:cs="宋体"/>
          <w:b/>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"_Toc3187_WPSOffice_Level2" </w:instrText>
      </w:r>
      <w:r>
        <w:fldChar w:fldCharType="separate"/>
      </w:r>
      <w:r>
        <w:rPr>
          <w:rFonts w:hint="eastAsia" w:ascii="宋体" w:hAnsi="宋体" w:eastAsia="宋体" w:cs="宋体"/>
          <w:kern w:val="0"/>
          <w:sz w:val="32"/>
          <w:szCs w:val="32"/>
        </w:rPr>
        <w:t>一、毕业生就业变化趋势</w:t>
      </w:r>
      <w:r>
        <w:rPr>
          <w:rFonts w:hint="eastAsia" w:ascii="宋体" w:hAnsi="宋体" w:eastAsia="宋体" w:cs="宋体"/>
          <w:kern w:val="0"/>
          <w:sz w:val="32"/>
          <w:szCs w:val="32"/>
        </w:rPr>
        <w:tab/>
      </w:r>
      <w:r>
        <w:rPr>
          <w:rFonts w:hint="eastAsia" w:ascii="宋体" w:hAnsi="宋体" w:eastAsia="宋体" w:cs="宋体"/>
          <w:kern w:val="0"/>
          <w:sz w:val="32"/>
          <w:szCs w:val="32"/>
        </w:rPr>
        <w:t>25</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"_Toc15014_WPSOffice_Level2" </w:instrText>
      </w:r>
      <w:r>
        <w:fldChar w:fldCharType="separate"/>
      </w:r>
      <w:r>
        <w:rPr>
          <w:rFonts w:hint="eastAsia" w:ascii="宋体" w:hAnsi="宋体" w:eastAsia="宋体" w:cs="宋体"/>
          <w:kern w:val="0"/>
          <w:sz w:val="32"/>
          <w:szCs w:val="32"/>
        </w:rPr>
        <w:t>二、用人单位需求预测</w:t>
      </w:r>
      <w:r>
        <w:rPr>
          <w:rFonts w:hint="eastAsia" w:ascii="宋体" w:hAnsi="宋体" w:eastAsia="宋体" w:cs="宋体"/>
          <w:kern w:val="0"/>
          <w:sz w:val="32"/>
          <w:szCs w:val="32"/>
        </w:rPr>
        <w:tab/>
      </w:r>
      <w:r>
        <w:rPr>
          <w:rFonts w:hint="eastAsia" w:ascii="宋体" w:hAnsi="宋体" w:eastAsia="宋体" w:cs="宋体"/>
          <w:kern w:val="0"/>
          <w:sz w:val="32"/>
          <w:szCs w:val="32"/>
        </w:rPr>
        <w:t>26</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b/>
          <w:kern w:val="0"/>
          <w:sz w:val="32"/>
          <w:szCs w:val="32"/>
        </w:rPr>
      </w:pPr>
      <w:r>
        <w:fldChar w:fldCharType="begin"/>
      </w:r>
      <w:r>
        <w:instrText xml:space="preserve"> HYPERLINK \l "_Toc19437_WPSOffice_Level1" </w:instrText>
      </w:r>
      <w:r>
        <w:fldChar w:fldCharType="separate"/>
      </w:r>
      <w:r>
        <w:rPr>
          <w:rFonts w:hint="eastAsia" w:ascii="宋体" w:hAnsi="宋体" w:eastAsia="宋体" w:cs="宋体"/>
          <w:b/>
          <w:kern w:val="0"/>
          <w:sz w:val="32"/>
          <w:szCs w:val="32"/>
        </w:rPr>
        <w:t>第五部分 就业对教育教学的反馈</w:t>
      </w:r>
      <w:r>
        <w:rPr>
          <w:rFonts w:hint="eastAsia" w:ascii="宋体" w:hAnsi="宋体" w:eastAsia="宋体" w:cs="宋体"/>
          <w:b/>
          <w:kern w:val="0"/>
          <w:sz w:val="32"/>
          <w:szCs w:val="32"/>
        </w:rPr>
        <w:tab/>
      </w:r>
      <w:r>
        <w:rPr>
          <w:rFonts w:hint="eastAsia" w:ascii="宋体" w:hAnsi="宋体" w:eastAsia="宋体" w:cs="宋体"/>
          <w:b/>
          <w:kern w:val="0"/>
          <w:sz w:val="32"/>
          <w:szCs w:val="32"/>
        </w:rPr>
        <w:t>32</w:t>
      </w:r>
      <w:r>
        <w:rPr>
          <w:rFonts w:hint="eastAsia" w:ascii="宋体" w:hAnsi="宋体" w:eastAsia="宋体" w:cs="宋体"/>
          <w:b/>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"_Toc31588_WPSOffice_Level2" </w:instrText>
      </w:r>
      <w:r>
        <w:fldChar w:fldCharType="separate"/>
      </w:r>
      <w:r>
        <w:rPr>
          <w:rFonts w:hint="eastAsia" w:ascii="宋体" w:hAnsi="宋体" w:eastAsia="宋体" w:cs="宋体"/>
          <w:kern w:val="0"/>
          <w:sz w:val="32"/>
          <w:szCs w:val="32"/>
        </w:rPr>
        <w:t>一、毕业生对学校教育教学工作的满意度</w:t>
      </w:r>
      <w:r>
        <w:rPr>
          <w:rFonts w:hint="eastAsia" w:ascii="宋体" w:hAnsi="宋体" w:eastAsia="宋体" w:cs="宋体"/>
          <w:kern w:val="0"/>
          <w:sz w:val="32"/>
          <w:szCs w:val="32"/>
        </w:rPr>
        <w:tab/>
      </w:r>
      <w:r>
        <w:rPr>
          <w:rFonts w:hint="eastAsia" w:ascii="宋体" w:hAnsi="宋体" w:eastAsia="宋体" w:cs="宋体"/>
          <w:kern w:val="0"/>
          <w:sz w:val="32"/>
          <w:szCs w:val="32"/>
        </w:rPr>
        <w:t>32</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"_Toc24137_WPSOffice_Level2" </w:instrText>
      </w:r>
      <w:r>
        <w:fldChar w:fldCharType="separate"/>
      </w:r>
      <w:r>
        <w:rPr>
          <w:rFonts w:hint="eastAsia" w:ascii="宋体" w:hAnsi="宋体" w:eastAsia="宋体" w:cs="宋体"/>
          <w:kern w:val="0"/>
          <w:sz w:val="32"/>
          <w:szCs w:val="32"/>
        </w:rPr>
        <w:t>二、毕业生对职业发展要素的反馈</w:t>
      </w:r>
      <w:r>
        <w:rPr>
          <w:rFonts w:hint="eastAsia" w:ascii="宋体" w:hAnsi="宋体" w:eastAsia="宋体" w:cs="宋体"/>
          <w:kern w:val="0"/>
          <w:sz w:val="32"/>
          <w:szCs w:val="32"/>
        </w:rPr>
        <w:tab/>
      </w:r>
      <w:r>
        <w:rPr>
          <w:rFonts w:hint="eastAsia" w:ascii="宋体" w:hAnsi="宋体" w:eastAsia="宋体" w:cs="宋体"/>
          <w:kern w:val="0"/>
          <w:sz w:val="32"/>
          <w:szCs w:val="32"/>
        </w:rPr>
        <w:t>37</w:t>
      </w:r>
      <w:r>
        <w:rPr>
          <w:rFonts w:hint="eastAsia" w:ascii="宋体" w:hAnsi="宋体" w:eastAsia="宋体" w:cs="宋体"/>
          <w:kern w:val="0"/>
          <w:sz w:val="32"/>
          <w:szCs w:val="32"/>
        </w:rPr>
        <w:fldChar w:fldCharType="end"/>
      </w:r>
    </w:p>
    <w:p>
      <w:pPr>
        <w:widowControl/>
        <w:tabs>
          <w:tab w:val="right" w:leader="dot" w:pos="8504"/>
        </w:tabs>
        <w:ind w:left="420" w:leftChars="200"/>
        <w:jc w:val="left"/>
        <w:rPr>
          <w:rFonts w:ascii="宋体" w:hAnsi="宋体" w:eastAsia="宋体" w:cs="宋体"/>
          <w:kern w:val="0"/>
          <w:sz w:val="32"/>
          <w:szCs w:val="32"/>
        </w:rPr>
      </w:pPr>
      <w:r>
        <w:fldChar w:fldCharType="begin"/>
      </w:r>
      <w:r>
        <w:instrText xml:space="preserve"> HYPERLINK \l "_Toc20527_WPSOffice_Level2" </w:instrText>
      </w:r>
      <w:r>
        <w:fldChar w:fldCharType="separate"/>
      </w:r>
      <w:r>
        <w:rPr>
          <w:rFonts w:hint="eastAsia" w:ascii="宋体" w:hAnsi="宋体" w:eastAsia="宋体" w:cs="宋体"/>
          <w:kern w:val="0"/>
          <w:sz w:val="32"/>
          <w:szCs w:val="32"/>
        </w:rPr>
        <w:t>三、</w:t>
      </w:r>
      <w:r>
        <w:rPr>
          <w:rFonts w:hint="eastAsia" w:ascii="宋体" w:hAnsi="宋体" w:eastAsia="宋体" w:cs="宋体"/>
          <w:kern w:val="0"/>
          <w:sz w:val="32"/>
          <w:szCs w:val="32"/>
        </w:rPr>
        <w:fldChar w:fldCharType="end"/>
      </w:r>
      <w:r>
        <w:rPr>
          <w:rFonts w:hint="eastAsia" w:ascii="宋体" w:hAnsi="宋体" w:eastAsia="宋体" w:cs="宋体"/>
          <w:kern w:val="0"/>
          <w:sz w:val="32"/>
          <w:szCs w:val="32"/>
        </w:rPr>
        <w:t>用人单位对学校人才培养的建议</w:t>
      </w:r>
      <w:r>
        <w:rPr>
          <w:rFonts w:hint="eastAsia" w:ascii="宋体" w:hAnsi="宋体" w:eastAsia="宋体" w:cs="宋体"/>
          <w:kern w:val="0"/>
          <w:sz w:val="32"/>
          <w:szCs w:val="32"/>
        </w:rPr>
        <w:tab/>
      </w:r>
      <w:r>
        <w:rPr>
          <w:rFonts w:hint="eastAsia" w:ascii="宋体" w:hAnsi="宋体" w:eastAsia="宋体" w:cs="宋体"/>
          <w:kern w:val="0"/>
          <w:sz w:val="32"/>
          <w:szCs w:val="32"/>
        </w:rPr>
        <w:t>40</w:t>
      </w:r>
    </w:p>
    <w:p>
      <w:pPr>
        <w:widowControl/>
        <w:tabs>
          <w:tab w:val="right" w:leader="dot" w:pos="8504"/>
        </w:tabs>
        <w:ind w:left="420" w:leftChars="200"/>
        <w:jc w:val="left"/>
        <w:rPr>
          <w:rFonts w:ascii="宋体" w:hAnsi="宋体" w:eastAsia="宋体" w:cs="宋体"/>
          <w:kern w:val="0"/>
          <w:sz w:val="32"/>
          <w:szCs w:val="32"/>
        </w:rPr>
        <w:sectPr>
          <w:footerReference r:id="rId3" w:type="default"/>
          <w:footnotePr>
            <w:numFmt w:val="decimalEnclosedCircleChinese"/>
            <w:numRestart w:val="eachPage"/>
          </w:footnotePr>
          <w:pgSz w:w="11906" w:h="16838"/>
          <w:pgMar w:top="1440" w:right="1701" w:bottom="1247" w:left="1701" w:header="1021" w:footer="964" w:gutter="0"/>
          <w:pgNumType w:fmt="upperRoman" w:start="1"/>
          <w:cols w:space="720" w:num="1"/>
          <w:docGrid w:type="lines" w:linePitch="312" w:charSpace="0"/>
        </w:sectPr>
      </w:pPr>
      <w:r>
        <w:fldChar w:fldCharType="begin"/>
      </w:r>
      <w:r>
        <w:instrText xml:space="preserve"> HYPERLINK \l "_Toc8043_WPSOffice_Level2" </w:instrText>
      </w:r>
      <w:r>
        <w:fldChar w:fldCharType="separate"/>
      </w:r>
      <w:r>
        <w:rPr>
          <w:rFonts w:hint="eastAsia" w:ascii="宋体" w:hAnsi="宋体" w:eastAsia="宋体" w:cs="宋体"/>
          <w:kern w:val="0"/>
          <w:sz w:val="32"/>
          <w:szCs w:val="32"/>
        </w:rPr>
        <w:t>四、</w:t>
      </w:r>
      <w:r>
        <w:rPr>
          <w:rFonts w:hint="eastAsia" w:ascii="宋体" w:hAnsi="宋体" w:eastAsia="宋体" w:cs="宋体"/>
          <w:kern w:val="0"/>
          <w:sz w:val="32"/>
          <w:szCs w:val="32"/>
        </w:rPr>
        <w:fldChar w:fldCharType="end"/>
      </w:r>
      <w:r>
        <w:rPr>
          <w:rFonts w:hint="eastAsia" w:ascii="宋体" w:hAnsi="宋体" w:eastAsia="宋体" w:cs="宋体"/>
          <w:kern w:val="0"/>
          <w:sz w:val="32"/>
          <w:szCs w:val="32"/>
        </w:rPr>
        <w:t>专业预警及调控措施</w:t>
      </w:r>
      <w:r>
        <w:rPr>
          <w:rFonts w:hint="eastAsia" w:ascii="宋体" w:hAnsi="宋体" w:eastAsia="宋体" w:cs="宋体"/>
          <w:kern w:val="0"/>
          <w:sz w:val="32"/>
          <w:szCs w:val="32"/>
        </w:rPr>
        <w:tab/>
      </w:r>
      <w:r>
        <w:rPr>
          <w:rFonts w:hint="eastAsia" w:ascii="宋体" w:hAnsi="宋体" w:eastAsia="宋体" w:cs="宋体"/>
          <w:kern w:val="0"/>
          <w:sz w:val="32"/>
          <w:szCs w:val="32"/>
        </w:rPr>
        <w:t>40</w:t>
      </w:r>
    </w:p>
    <w:p/>
    <w:p>
      <w:pPr>
        <w:pStyle w:val="8"/>
        <w:spacing w:before="156" w:after="156"/>
        <w:ind w:firstLine="0" w:firstLineChars="0"/>
      </w:pPr>
      <w:r>
        <w:rPr>
          <w:rFonts w:hint="eastAsia"/>
        </w:rPr>
        <w:t>第一部分 就业基本情况</w:t>
      </w:r>
      <w:bookmarkEnd w:id="0"/>
      <w:bookmarkEnd w:id="1"/>
    </w:p>
    <w:p>
      <w:pPr>
        <w:pStyle w:val="2"/>
        <w:ind w:firstLine="630"/>
        <w:rPr>
          <w:rFonts w:eastAsia="黑体"/>
        </w:rPr>
      </w:pPr>
      <w:bookmarkStart w:id="4" w:name="_Toc1870_WPSOffice_Level2"/>
      <w:bookmarkStart w:id="5" w:name="_Toc502050271"/>
      <w:r>
        <w:rPr>
          <w:rFonts w:hint="eastAsia" w:ascii="黑体" w:hAnsi="黑体" w:eastAsia="黑体" w:cs="黑体"/>
        </w:rPr>
        <w:t>一、毕业生规模</w:t>
      </w:r>
      <w:bookmarkEnd w:id="4"/>
      <w:bookmarkEnd w:id="5"/>
      <w:r>
        <w:rPr>
          <w:rFonts w:hint="eastAsia" w:ascii="黑体" w:hAnsi="黑体" w:eastAsia="黑体" w:cs="黑体"/>
        </w:rPr>
        <w:t xml:space="preserve">                                                    </w:t>
      </w:r>
    </w:p>
    <w:p>
      <w:pPr>
        <w:pStyle w:val="7"/>
        <w:ind w:firstLine="640"/>
        <w:jc w:val="both"/>
      </w:pPr>
      <w:bookmarkStart w:id="6" w:name="_Toc502050272"/>
      <w:r>
        <w:rPr>
          <w:rFonts w:hint="eastAsia" w:ascii="仿宋" w:hAnsi="仿宋" w:cs="仿宋"/>
          <w:b w:val="0"/>
          <w:bCs w:val="0"/>
        </w:rPr>
        <w:t>1.</w:t>
      </w:r>
      <w:r>
        <w:rPr>
          <w:rFonts w:hint="eastAsia"/>
        </w:rPr>
        <w:t>毕业生学历和性别分布</w:t>
      </w:r>
      <w:bookmarkEnd w:id="6"/>
    </w:p>
    <w:p>
      <w:pPr>
        <w:widowControl/>
        <w:ind w:firstLine="643" w:firstLineChars="200"/>
        <w:rPr>
          <w:rFonts w:ascii="仿宋" w:hAnsi="仿宋" w:eastAsia="仿宋"/>
          <w:b/>
          <w:sz w:val="32"/>
          <w:szCs w:val="32"/>
        </w:rPr>
      </w:pPr>
      <w:r>
        <w:rPr>
          <w:rFonts w:hint="eastAsia" w:ascii="仿宋" w:hAnsi="仿宋" w:eastAsia="仿宋"/>
          <w:b/>
          <w:sz w:val="32"/>
          <w:szCs w:val="32"/>
        </w:rPr>
        <w:t>我校</w:t>
      </w:r>
      <w:r>
        <w:rPr>
          <w:rFonts w:ascii="仿宋" w:hAnsi="仿宋" w:eastAsia="仿宋"/>
          <w:b/>
          <w:sz w:val="32"/>
          <w:szCs w:val="32"/>
        </w:rPr>
        <w:t>201</w:t>
      </w:r>
      <w:r>
        <w:rPr>
          <w:rFonts w:hint="eastAsia" w:ascii="仿宋" w:hAnsi="仿宋" w:eastAsia="仿宋"/>
          <w:b/>
          <w:sz w:val="32"/>
          <w:szCs w:val="32"/>
        </w:rPr>
        <w:t>9</w:t>
      </w:r>
      <w:r>
        <w:rPr>
          <w:rFonts w:ascii="仿宋" w:hAnsi="仿宋" w:eastAsia="仿宋"/>
          <w:b/>
          <w:sz w:val="32"/>
          <w:szCs w:val="32"/>
        </w:rPr>
        <w:t>届</w:t>
      </w:r>
      <w:r>
        <w:rPr>
          <w:rFonts w:hint="eastAsia" w:ascii="仿宋" w:hAnsi="仿宋" w:eastAsia="仿宋"/>
          <w:b/>
          <w:sz w:val="32"/>
          <w:szCs w:val="32"/>
        </w:rPr>
        <w:t>毕业生共计1515人（含政法干警招录培养体制改革试点班的二学位和专升本毕业生）。其中，本科</w:t>
      </w:r>
      <w:r>
        <w:rPr>
          <w:rFonts w:ascii="仿宋" w:hAnsi="仿宋" w:eastAsia="仿宋"/>
          <w:b/>
          <w:sz w:val="32"/>
          <w:szCs w:val="32"/>
        </w:rPr>
        <w:t>毕业生共</w:t>
      </w:r>
      <w:r>
        <w:rPr>
          <w:rFonts w:hint="eastAsia" w:ascii="仿宋" w:hAnsi="仿宋" w:eastAsia="仿宋"/>
          <w:b/>
          <w:sz w:val="32"/>
          <w:szCs w:val="32"/>
        </w:rPr>
        <w:t>计1464人（男生1115人，女生</w:t>
      </w:r>
      <w:r>
        <w:rPr>
          <w:rFonts w:hint="eastAsia" w:ascii="仿宋" w:hAnsi="仿宋" w:eastAsia="仿宋"/>
          <w:b/>
          <w:color w:val="000000"/>
          <w:sz w:val="32"/>
          <w:szCs w:val="32"/>
        </w:rPr>
        <w:t>349</w:t>
      </w:r>
      <w:r>
        <w:rPr>
          <w:rFonts w:hint="eastAsia" w:ascii="仿宋" w:hAnsi="仿宋" w:eastAsia="仿宋"/>
          <w:b/>
          <w:sz w:val="32"/>
          <w:szCs w:val="32"/>
        </w:rPr>
        <w:t>人，男女生比例为3.19:1</w:t>
      </w:r>
      <w:r>
        <w:rPr>
          <w:rFonts w:ascii="仿宋" w:hAnsi="仿宋" w:eastAsia="仿宋"/>
          <w:b/>
          <w:sz w:val="32"/>
          <w:szCs w:val="32"/>
        </w:rPr>
        <w:t>）</w:t>
      </w:r>
      <w:r>
        <w:rPr>
          <w:rFonts w:hint="eastAsia" w:ascii="仿宋" w:hAnsi="仿宋" w:eastAsia="仿宋"/>
          <w:b/>
          <w:sz w:val="32"/>
          <w:szCs w:val="32"/>
        </w:rPr>
        <w:t>，硕士研究生毕业生共计51人(男生37人，女生14人，男女生比例为2.64：1)。</w:t>
      </w:r>
    </w:p>
    <w:p>
      <w:pPr>
        <w:widowControl/>
        <w:ind w:firstLine="420" w:firstLineChars="200"/>
      </w:pPr>
    </w:p>
    <w:p>
      <w:pPr>
        <w:pStyle w:val="3"/>
        <w:keepNext/>
        <w:spacing w:before="156" w:beforeLines="50"/>
        <w:rPr>
          <w:b/>
          <w:sz w:val="24"/>
          <w:szCs w:val="24"/>
        </w:rPr>
      </w:pPr>
      <w:r>
        <w:rPr>
          <w:b/>
          <w:sz w:val="24"/>
          <w:szCs w:val="24"/>
        </w:rPr>
        <w:tab/>
      </w:r>
      <w:r>
        <w:rPr>
          <w:rFonts w:hint="eastAsia" w:ascii="黑体" w:hAnsi="黑体"/>
          <w:b/>
          <w:sz w:val="28"/>
          <w:szCs w:val="28"/>
        </w:rPr>
        <w:t xml:space="preserve">表1－ </w:t>
      </w:r>
      <w:r>
        <w:rPr>
          <w:rFonts w:ascii="黑体" w:hAnsi="黑体"/>
          <w:b/>
          <w:sz w:val="28"/>
          <w:szCs w:val="28"/>
        </w:rPr>
        <w:fldChar w:fldCharType="begin"/>
      </w:r>
      <w:r>
        <w:rPr>
          <w:rFonts w:ascii="黑体" w:hAnsi="黑体"/>
          <w:b/>
          <w:sz w:val="28"/>
          <w:szCs w:val="28"/>
        </w:rPr>
        <w:instrText xml:space="preserve"> </w:instrText>
      </w:r>
      <w:r>
        <w:rPr>
          <w:rFonts w:hint="eastAsia" w:ascii="黑体" w:hAnsi="黑体"/>
          <w:b/>
          <w:sz w:val="28"/>
          <w:szCs w:val="28"/>
        </w:rPr>
        <w:instrText xml:space="preserve">SEQ 表1－ \* ARABIC</w:instrText>
      </w:r>
      <w:r>
        <w:rPr>
          <w:rFonts w:ascii="黑体" w:hAnsi="黑体"/>
          <w:b/>
          <w:sz w:val="28"/>
          <w:szCs w:val="28"/>
        </w:rPr>
        <w:instrText xml:space="preserve"> </w:instrText>
      </w:r>
      <w:r>
        <w:rPr>
          <w:rFonts w:ascii="黑体" w:hAnsi="黑体"/>
          <w:b/>
          <w:sz w:val="28"/>
          <w:szCs w:val="28"/>
        </w:rPr>
        <w:fldChar w:fldCharType="separate"/>
      </w:r>
      <w:r>
        <w:rPr>
          <w:rFonts w:ascii="黑体" w:hAnsi="黑体"/>
          <w:b/>
          <w:sz w:val="28"/>
          <w:szCs w:val="28"/>
        </w:rPr>
        <w:t>1</w:t>
      </w:r>
      <w:r>
        <w:rPr>
          <w:rFonts w:ascii="黑体" w:hAnsi="黑体"/>
          <w:b/>
          <w:sz w:val="28"/>
          <w:szCs w:val="28"/>
        </w:rPr>
        <w:fldChar w:fldCharType="end"/>
      </w:r>
      <w:r>
        <w:rPr>
          <w:rFonts w:hint="eastAsia" w:ascii="黑体" w:hAnsi="黑体"/>
          <w:b/>
          <w:sz w:val="28"/>
          <w:szCs w:val="28"/>
        </w:rPr>
        <w:t>　2019届毕业生总数、学历和性别分布统计表（本科</w:t>
      </w:r>
      <w:r>
        <w:rPr>
          <w:rFonts w:hint="eastAsia"/>
          <w:b/>
          <w:sz w:val="24"/>
          <w:szCs w:val="2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876"/>
        <w:gridCol w:w="187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876" w:type="dxa"/>
            <w:shd w:val="clear" w:color="auto" w:fill="999999"/>
            <w:vAlign w:val="center"/>
          </w:tcPr>
          <w:p>
            <w:pPr>
              <w:widowControl/>
              <w:rPr>
                <w:rFonts w:ascii="宋体" w:hAnsi="宋体"/>
                <w:sz w:val="24"/>
              </w:rPr>
            </w:pPr>
            <w:r>
              <w:rPr>
                <w:rFonts w:hint="eastAsia" w:ascii="宋体" w:hAnsi="宋体"/>
                <w:sz w:val="24"/>
              </w:rPr>
              <w:t>学历</w:t>
            </w:r>
          </w:p>
        </w:tc>
        <w:tc>
          <w:tcPr>
            <w:tcW w:w="1876" w:type="dxa"/>
            <w:shd w:val="clear" w:color="auto" w:fill="999999"/>
            <w:vAlign w:val="center"/>
          </w:tcPr>
          <w:p>
            <w:pPr>
              <w:widowControl/>
              <w:rPr>
                <w:rFonts w:ascii="宋体" w:hAnsi="宋体"/>
                <w:sz w:val="24"/>
              </w:rPr>
            </w:pPr>
            <w:r>
              <w:rPr>
                <w:rFonts w:hint="eastAsia" w:ascii="宋体" w:hAnsi="宋体"/>
                <w:sz w:val="24"/>
              </w:rPr>
              <w:t>性别</w:t>
            </w:r>
          </w:p>
        </w:tc>
        <w:tc>
          <w:tcPr>
            <w:tcW w:w="1876" w:type="dxa"/>
            <w:shd w:val="clear" w:color="auto" w:fill="999999"/>
            <w:vAlign w:val="center"/>
          </w:tcPr>
          <w:p>
            <w:pPr>
              <w:widowControl/>
              <w:rPr>
                <w:rFonts w:ascii="宋体" w:hAnsi="宋体"/>
                <w:sz w:val="24"/>
              </w:rPr>
            </w:pPr>
            <w:r>
              <w:rPr>
                <w:rFonts w:hint="eastAsia" w:ascii="宋体" w:hAnsi="宋体"/>
                <w:sz w:val="24"/>
              </w:rPr>
              <w:t>人数</w:t>
            </w:r>
          </w:p>
        </w:tc>
        <w:tc>
          <w:tcPr>
            <w:tcW w:w="1876" w:type="dxa"/>
            <w:shd w:val="clear" w:color="auto" w:fill="999999"/>
            <w:vAlign w:val="center"/>
          </w:tcPr>
          <w:p>
            <w:pPr>
              <w:widowControl/>
              <w:rPr>
                <w:rFonts w:ascii="宋体" w:hAnsi="宋体"/>
                <w:sz w:val="24"/>
              </w:rPr>
            </w:pPr>
            <w:r>
              <w:rPr>
                <w:rFonts w:hint="eastAsia" w:ascii="宋体" w:hAnsi="宋体"/>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876" w:type="dxa"/>
            <w:vMerge w:val="restart"/>
            <w:vAlign w:val="center"/>
          </w:tcPr>
          <w:p>
            <w:pPr>
              <w:widowControl/>
              <w:rPr>
                <w:rFonts w:ascii="宋体" w:hAnsi="宋体"/>
                <w:sz w:val="24"/>
              </w:rPr>
            </w:pPr>
            <w:r>
              <w:rPr>
                <w:rFonts w:hint="eastAsia" w:ascii="宋体" w:hAnsi="宋体"/>
                <w:sz w:val="24"/>
              </w:rPr>
              <w:t>本科</w:t>
            </w:r>
          </w:p>
        </w:tc>
        <w:tc>
          <w:tcPr>
            <w:tcW w:w="1876" w:type="dxa"/>
            <w:vAlign w:val="center"/>
          </w:tcPr>
          <w:p>
            <w:pPr>
              <w:widowControl/>
              <w:rPr>
                <w:rFonts w:ascii="宋体" w:hAnsi="宋体"/>
                <w:sz w:val="24"/>
              </w:rPr>
            </w:pPr>
            <w:r>
              <w:rPr>
                <w:rFonts w:hint="eastAsia" w:ascii="宋体" w:hAnsi="宋体"/>
                <w:sz w:val="24"/>
              </w:rPr>
              <w:t>男</w:t>
            </w:r>
          </w:p>
        </w:tc>
        <w:tc>
          <w:tcPr>
            <w:tcW w:w="1876" w:type="dxa"/>
            <w:vAlign w:val="center"/>
          </w:tcPr>
          <w:p>
            <w:pPr>
              <w:widowControl/>
              <w:rPr>
                <w:rFonts w:ascii="宋体" w:hAnsi="宋体"/>
                <w:color w:val="000000"/>
                <w:sz w:val="24"/>
              </w:rPr>
            </w:pPr>
            <w:r>
              <w:rPr>
                <w:rFonts w:hint="eastAsia" w:ascii="宋体" w:hAnsi="宋体"/>
                <w:color w:val="000000"/>
                <w:sz w:val="24"/>
              </w:rPr>
              <w:t>1115</w:t>
            </w:r>
          </w:p>
        </w:tc>
        <w:tc>
          <w:tcPr>
            <w:tcW w:w="1876" w:type="dxa"/>
            <w:vAlign w:val="center"/>
          </w:tcPr>
          <w:p>
            <w:pPr>
              <w:widowControl/>
              <w:rPr>
                <w:rFonts w:ascii="宋体" w:hAnsi="宋体"/>
                <w:color w:val="000000"/>
                <w:sz w:val="24"/>
              </w:rPr>
            </w:pPr>
            <w:r>
              <w:rPr>
                <w:rFonts w:hint="eastAsia" w:ascii="宋体" w:hAnsi="宋体"/>
                <w:color w:val="000000"/>
                <w:sz w:val="24"/>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876" w:type="dxa"/>
            <w:vMerge w:val="continue"/>
            <w:vAlign w:val="center"/>
          </w:tcPr>
          <w:p>
            <w:pPr>
              <w:widowControl/>
              <w:rPr>
                <w:rFonts w:ascii="宋体" w:hAnsi="宋体"/>
                <w:sz w:val="24"/>
              </w:rPr>
            </w:pPr>
          </w:p>
        </w:tc>
        <w:tc>
          <w:tcPr>
            <w:tcW w:w="1876" w:type="dxa"/>
            <w:vAlign w:val="center"/>
          </w:tcPr>
          <w:p>
            <w:pPr>
              <w:widowControl/>
              <w:rPr>
                <w:rFonts w:ascii="宋体" w:hAnsi="宋体"/>
                <w:sz w:val="24"/>
              </w:rPr>
            </w:pPr>
            <w:r>
              <w:rPr>
                <w:rFonts w:hint="eastAsia" w:ascii="宋体" w:hAnsi="宋体"/>
                <w:sz w:val="24"/>
              </w:rPr>
              <w:t>女</w:t>
            </w:r>
          </w:p>
        </w:tc>
        <w:tc>
          <w:tcPr>
            <w:tcW w:w="1876" w:type="dxa"/>
            <w:vAlign w:val="center"/>
          </w:tcPr>
          <w:p>
            <w:pPr>
              <w:widowControl/>
              <w:rPr>
                <w:rFonts w:ascii="宋体" w:hAnsi="宋体"/>
                <w:color w:val="000000"/>
                <w:sz w:val="24"/>
              </w:rPr>
            </w:pPr>
            <w:r>
              <w:rPr>
                <w:rFonts w:hint="eastAsia" w:ascii="宋体" w:hAnsi="宋体"/>
                <w:color w:val="000000"/>
                <w:sz w:val="24"/>
              </w:rPr>
              <w:t>349</w:t>
            </w:r>
          </w:p>
        </w:tc>
        <w:tc>
          <w:tcPr>
            <w:tcW w:w="1876" w:type="dxa"/>
            <w:vAlign w:val="center"/>
          </w:tcPr>
          <w:p>
            <w:pPr>
              <w:widowControl/>
              <w:rPr>
                <w:rFonts w:ascii="宋体" w:hAnsi="宋体"/>
                <w:color w:val="000000"/>
                <w:sz w:val="24"/>
              </w:rPr>
            </w:pPr>
            <w:r>
              <w:rPr>
                <w:rFonts w:hint="eastAsia" w:ascii="宋体" w:hAnsi="宋体"/>
                <w:color w:val="000000"/>
                <w:sz w:val="24"/>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3752" w:type="dxa"/>
            <w:gridSpan w:val="2"/>
            <w:shd w:val="clear" w:color="auto" w:fill="999999"/>
            <w:vAlign w:val="center"/>
          </w:tcPr>
          <w:p>
            <w:pPr>
              <w:widowControl/>
              <w:rPr>
                <w:rFonts w:ascii="宋体" w:hAnsi="宋体"/>
                <w:sz w:val="24"/>
              </w:rPr>
            </w:pPr>
            <w:r>
              <w:rPr>
                <w:rFonts w:hint="eastAsia" w:ascii="宋体" w:hAnsi="宋体"/>
                <w:sz w:val="24"/>
              </w:rPr>
              <w:t>共计</w:t>
            </w:r>
          </w:p>
        </w:tc>
        <w:tc>
          <w:tcPr>
            <w:tcW w:w="1876" w:type="dxa"/>
            <w:shd w:val="clear" w:color="auto" w:fill="999999"/>
            <w:vAlign w:val="center"/>
          </w:tcPr>
          <w:p>
            <w:pPr>
              <w:widowControl/>
              <w:rPr>
                <w:rFonts w:ascii="宋体" w:hAnsi="宋体"/>
                <w:color w:val="000000"/>
                <w:sz w:val="24"/>
              </w:rPr>
            </w:pPr>
            <w:r>
              <w:rPr>
                <w:rFonts w:hint="eastAsia" w:ascii="宋体" w:hAnsi="宋体"/>
                <w:color w:val="000000"/>
                <w:sz w:val="24"/>
              </w:rPr>
              <w:t>1464</w:t>
            </w:r>
          </w:p>
        </w:tc>
        <w:tc>
          <w:tcPr>
            <w:tcW w:w="1876" w:type="dxa"/>
            <w:shd w:val="clear" w:color="auto" w:fill="999999"/>
            <w:vAlign w:val="center"/>
          </w:tcPr>
          <w:p>
            <w:pPr>
              <w:widowControl/>
              <w:rPr>
                <w:rFonts w:ascii="宋体" w:hAnsi="宋体"/>
                <w:color w:val="000000"/>
                <w:sz w:val="24"/>
              </w:rPr>
            </w:pPr>
            <w:r>
              <w:rPr>
                <w:rFonts w:hint="eastAsia" w:ascii="宋体" w:hAnsi="宋体"/>
                <w:color w:val="000000"/>
                <w:sz w:val="24"/>
              </w:rPr>
              <w:t>100%</w:t>
            </w:r>
          </w:p>
        </w:tc>
      </w:tr>
    </w:tbl>
    <w:p>
      <w:pPr>
        <w:widowControl/>
        <w:ind w:firstLine="420" w:firstLineChars="200"/>
      </w:pPr>
    </w:p>
    <w:p>
      <w:pPr>
        <w:pStyle w:val="3"/>
        <w:keepNext/>
        <w:spacing w:before="156" w:beforeLines="50"/>
        <w:rPr>
          <w:rFonts w:ascii="黑体" w:hAnsi="黑体"/>
          <w:b/>
          <w:sz w:val="28"/>
          <w:szCs w:val="28"/>
        </w:rPr>
      </w:pPr>
      <w:r>
        <w:rPr>
          <w:rFonts w:hint="eastAsia" w:ascii="黑体" w:hAnsi="黑体"/>
          <w:b/>
          <w:sz w:val="28"/>
          <w:szCs w:val="28"/>
        </w:rPr>
        <w:t xml:space="preserve">   表1－ 2　2019届毕业生总数、学历和性别分布统计表（研究生）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876"/>
        <w:gridCol w:w="187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876" w:type="dxa"/>
            <w:shd w:val="clear" w:color="auto" w:fill="999999"/>
            <w:vAlign w:val="center"/>
          </w:tcPr>
          <w:p>
            <w:pPr>
              <w:widowControl/>
              <w:rPr>
                <w:rFonts w:ascii="宋体" w:hAnsi="宋体"/>
                <w:sz w:val="24"/>
              </w:rPr>
            </w:pPr>
            <w:r>
              <w:rPr>
                <w:rFonts w:hint="eastAsia" w:ascii="宋体" w:hAnsi="宋体"/>
                <w:sz w:val="24"/>
              </w:rPr>
              <w:t>学历</w:t>
            </w:r>
          </w:p>
        </w:tc>
        <w:tc>
          <w:tcPr>
            <w:tcW w:w="1876" w:type="dxa"/>
            <w:shd w:val="clear" w:color="auto" w:fill="999999"/>
            <w:vAlign w:val="center"/>
          </w:tcPr>
          <w:p>
            <w:pPr>
              <w:widowControl/>
              <w:rPr>
                <w:rFonts w:ascii="宋体" w:hAnsi="宋体"/>
                <w:sz w:val="24"/>
              </w:rPr>
            </w:pPr>
            <w:r>
              <w:rPr>
                <w:rFonts w:hint="eastAsia" w:ascii="宋体" w:hAnsi="宋体"/>
                <w:sz w:val="24"/>
              </w:rPr>
              <w:t>性别</w:t>
            </w:r>
          </w:p>
        </w:tc>
        <w:tc>
          <w:tcPr>
            <w:tcW w:w="1876" w:type="dxa"/>
            <w:shd w:val="clear" w:color="auto" w:fill="999999"/>
            <w:vAlign w:val="center"/>
          </w:tcPr>
          <w:p>
            <w:pPr>
              <w:widowControl/>
              <w:rPr>
                <w:rFonts w:ascii="宋体" w:hAnsi="宋体"/>
                <w:sz w:val="24"/>
              </w:rPr>
            </w:pPr>
            <w:r>
              <w:rPr>
                <w:rFonts w:hint="eastAsia" w:ascii="宋体" w:hAnsi="宋体"/>
                <w:sz w:val="24"/>
              </w:rPr>
              <w:t>人数</w:t>
            </w:r>
          </w:p>
        </w:tc>
        <w:tc>
          <w:tcPr>
            <w:tcW w:w="1876" w:type="dxa"/>
            <w:shd w:val="clear" w:color="auto" w:fill="999999"/>
            <w:vAlign w:val="center"/>
          </w:tcPr>
          <w:p>
            <w:pPr>
              <w:widowControl/>
              <w:rPr>
                <w:rFonts w:ascii="宋体" w:hAnsi="宋体"/>
                <w:sz w:val="24"/>
              </w:rPr>
            </w:pPr>
            <w:r>
              <w:rPr>
                <w:rFonts w:hint="eastAsia" w:ascii="宋体" w:hAnsi="宋体"/>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876" w:type="dxa"/>
            <w:vMerge w:val="restart"/>
            <w:vAlign w:val="center"/>
          </w:tcPr>
          <w:p>
            <w:pPr>
              <w:widowControl/>
              <w:rPr>
                <w:rFonts w:ascii="宋体" w:hAnsi="宋体"/>
                <w:sz w:val="24"/>
              </w:rPr>
            </w:pPr>
            <w:r>
              <w:rPr>
                <w:rFonts w:hint="eastAsia" w:ascii="宋体" w:hAnsi="宋体"/>
                <w:sz w:val="24"/>
              </w:rPr>
              <w:t>研究生</w:t>
            </w:r>
          </w:p>
        </w:tc>
        <w:tc>
          <w:tcPr>
            <w:tcW w:w="1876" w:type="dxa"/>
            <w:vAlign w:val="center"/>
          </w:tcPr>
          <w:p>
            <w:pPr>
              <w:widowControl/>
              <w:rPr>
                <w:rFonts w:ascii="宋体" w:hAnsi="宋体"/>
                <w:sz w:val="24"/>
              </w:rPr>
            </w:pPr>
            <w:r>
              <w:rPr>
                <w:rFonts w:hint="eastAsia" w:ascii="宋体" w:hAnsi="宋体"/>
                <w:sz w:val="24"/>
              </w:rPr>
              <w:t>男</w:t>
            </w:r>
          </w:p>
        </w:tc>
        <w:tc>
          <w:tcPr>
            <w:tcW w:w="1876" w:type="dxa"/>
            <w:vAlign w:val="center"/>
          </w:tcPr>
          <w:p>
            <w:pPr>
              <w:widowControl/>
              <w:rPr>
                <w:rFonts w:ascii="宋体" w:hAnsi="宋体"/>
                <w:sz w:val="24"/>
              </w:rPr>
            </w:pPr>
            <w:r>
              <w:rPr>
                <w:rFonts w:hint="eastAsia" w:ascii="宋体" w:hAnsi="宋体"/>
                <w:sz w:val="24"/>
              </w:rPr>
              <w:t>37</w:t>
            </w:r>
          </w:p>
        </w:tc>
        <w:tc>
          <w:tcPr>
            <w:tcW w:w="1876" w:type="dxa"/>
            <w:vAlign w:val="center"/>
          </w:tcPr>
          <w:p>
            <w:pPr>
              <w:widowControl/>
              <w:rPr>
                <w:rFonts w:ascii="宋体" w:hAnsi="宋体"/>
                <w:sz w:val="24"/>
              </w:rPr>
            </w:pPr>
            <w:r>
              <w:rPr>
                <w:rFonts w:hint="eastAsia" w:ascii="宋体" w:hAnsi="宋体"/>
                <w:sz w:val="24"/>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876" w:type="dxa"/>
            <w:vMerge w:val="continue"/>
            <w:tcBorders>
              <w:bottom w:val="single" w:color="auto" w:sz="4" w:space="0"/>
            </w:tcBorders>
            <w:vAlign w:val="center"/>
          </w:tcPr>
          <w:p>
            <w:pPr>
              <w:widowControl/>
              <w:rPr>
                <w:rFonts w:ascii="宋体" w:hAnsi="宋体"/>
                <w:sz w:val="24"/>
              </w:rPr>
            </w:pPr>
          </w:p>
        </w:tc>
        <w:tc>
          <w:tcPr>
            <w:tcW w:w="1876" w:type="dxa"/>
            <w:tcBorders>
              <w:bottom w:val="single" w:color="auto" w:sz="4" w:space="0"/>
            </w:tcBorders>
            <w:vAlign w:val="center"/>
          </w:tcPr>
          <w:p>
            <w:pPr>
              <w:widowControl/>
              <w:rPr>
                <w:rFonts w:ascii="宋体" w:hAnsi="宋体"/>
                <w:sz w:val="24"/>
              </w:rPr>
            </w:pPr>
            <w:r>
              <w:rPr>
                <w:rFonts w:hint="eastAsia" w:ascii="宋体" w:hAnsi="宋体"/>
                <w:sz w:val="24"/>
              </w:rPr>
              <w:t>女</w:t>
            </w:r>
          </w:p>
        </w:tc>
        <w:tc>
          <w:tcPr>
            <w:tcW w:w="1876" w:type="dxa"/>
            <w:tcBorders>
              <w:bottom w:val="single" w:color="auto" w:sz="4" w:space="0"/>
            </w:tcBorders>
            <w:vAlign w:val="center"/>
          </w:tcPr>
          <w:p>
            <w:pPr>
              <w:widowControl/>
              <w:rPr>
                <w:rFonts w:ascii="宋体" w:hAnsi="宋体"/>
                <w:sz w:val="24"/>
              </w:rPr>
            </w:pPr>
            <w:r>
              <w:rPr>
                <w:rFonts w:hint="eastAsia" w:ascii="宋体" w:hAnsi="宋体"/>
                <w:sz w:val="24"/>
              </w:rPr>
              <w:t>14</w:t>
            </w:r>
          </w:p>
        </w:tc>
        <w:tc>
          <w:tcPr>
            <w:tcW w:w="1876" w:type="dxa"/>
            <w:tcBorders>
              <w:bottom w:val="single" w:color="auto" w:sz="4" w:space="0"/>
            </w:tcBorders>
            <w:vAlign w:val="center"/>
          </w:tcPr>
          <w:p>
            <w:pPr>
              <w:widowControl/>
              <w:rPr>
                <w:rFonts w:ascii="宋体" w:hAnsi="宋体"/>
                <w:sz w:val="24"/>
              </w:rPr>
            </w:pPr>
            <w:r>
              <w:rPr>
                <w:rFonts w:hint="eastAsia" w:ascii="宋体" w:hAnsi="宋体"/>
                <w:sz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3752" w:type="dxa"/>
            <w:gridSpan w:val="2"/>
            <w:shd w:val="clear" w:color="auto" w:fill="999999"/>
            <w:vAlign w:val="center"/>
          </w:tcPr>
          <w:p>
            <w:pPr>
              <w:widowControl/>
              <w:rPr>
                <w:rFonts w:ascii="宋体" w:hAnsi="宋体"/>
                <w:sz w:val="24"/>
              </w:rPr>
            </w:pPr>
            <w:r>
              <w:rPr>
                <w:rFonts w:hint="eastAsia" w:ascii="宋体" w:hAnsi="宋体"/>
                <w:sz w:val="24"/>
              </w:rPr>
              <w:t>共计</w:t>
            </w:r>
          </w:p>
        </w:tc>
        <w:tc>
          <w:tcPr>
            <w:tcW w:w="1876" w:type="dxa"/>
            <w:shd w:val="clear" w:color="auto" w:fill="999999"/>
            <w:vAlign w:val="center"/>
          </w:tcPr>
          <w:p>
            <w:pPr>
              <w:widowControl/>
              <w:rPr>
                <w:rFonts w:ascii="宋体" w:hAnsi="宋体"/>
                <w:sz w:val="24"/>
              </w:rPr>
            </w:pPr>
            <w:r>
              <w:rPr>
                <w:rFonts w:hint="eastAsia" w:ascii="宋体" w:hAnsi="宋体"/>
                <w:sz w:val="24"/>
              </w:rPr>
              <w:t>51</w:t>
            </w:r>
          </w:p>
        </w:tc>
        <w:tc>
          <w:tcPr>
            <w:tcW w:w="1876" w:type="dxa"/>
            <w:shd w:val="clear" w:color="auto" w:fill="999999"/>
            <w:vAlign w:val="center"/>
          </w:tcPr>
          <w:p>
            <w:pPr>
              <w:widowControl/>
              <w:rPr>
                <w:rFonts w:ascii="宋体" w:hAnsi="宋体"/>
                <w:sz w:val="24"/>
              </w:rPr>
            </w:pPr>
            <w:r>
              <w:rPr>
                <w:rFonts w:hint="eastAsia" w:ascii="宋体" w:hAnsi="宋体"/>
                <w:sz w:val="24"/>
              </w:rPr>
              <w:t>100%</w:t>
            </w:r>
          </w:p>
        </w:tc>
      </w:tr>
    </w:tbl>
    <w:p>
      <w:pPr>
        <w:widowControl/>
        <w:ind w:firstLine="420" w:firstLineChars="200"/>
      </w:pPr>
    </w:p>
    <w:p>
      <w:pPr>
        <w:pStyle w:val="7"/>
        <w:ind w:firstLine="640"/>
        <w:jc w:val="both"/>
      </w:pPr>
      <w:bookmarkStart w:id="7" w:name="_Toc502050273"/>
      <w:r>
        <w:rPr>
          <w:rFonts w:hint="eastAsia" w:ascii="仿宋" w:hAnsi="仿宋" w:cs="仿宋"/>
          <w:b w:val="0"/>
          <w:bCs w:val="0"/>
        </w:rPr>
        <w:t>2.</w:t>
      </w:r>
      <w:r>
        <w:rPr>
          <w:rFonts w:hint="eastAsia"/>
        </w:rPr>
        <w:t>毕业生学院（系、部）及专业分布</w:t>
      </w:r>
      <w:bookmarkEnd w:id="7"/>
    </w:p>
    <w:p>
      <w:pPr>
        <w:pStyle w:val="3"/>
        <w:keepNext/>
        <w:spacing w:before="156" w:beforeLines="50"/>
        <w:jc w:val="center"/>
        <w:rPr>
          <w:rFonts w:ascii="黑体" w:hAnsi="黑体"/>
          <w:b/>
          <w:sz w:val="28"/>
          <w:szCs w:val="28"/>
        </w:rPr>
      </w:pPr>
      <w:r>
        <w:rPr>
          <w:rFonts w:hint="eastAsia" w:ascii="黑体" w:hAnsi="黑体"/>
          <w:b/>
          <w:sz w:val="28"/>
          <w:szCs w:val="28"/>
        </w:rPr>
        <w:t>表1－ 3　2019届毕业生学院（系、部）及专业分布统计表（本科）</w:t>
      </w:r>
    </w:p>
    <w:tbl>
      <w:tblPr>
        <w:tblStyle w:val="9"/>
        <w:tblpPr w:leftFromText="180" w:rightFromText="180" w:vertAnchor="text" w:horzAnchor="page" w:tblpX="2353" w:tblpY="6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4268"/>
        <w:gridCol w:w="579"/>
        <w:gridCol w:w="57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118" w:type="dxa"/>
            <w:shd w:val="clear" w:color="auto" w:fill="CCCCCC"/>
            <w:vAlign w:val="center"/>
          </w:tcPr>
          <w:p>
            <w:pPr>
              <w:widowControl/>
              <w:textAlignment w:val="center"/>
              <w:rPr>
                <w:rFonts w:ascii="宋体" w:hAnsi="宋体"/>
                <w:b/>
                <w:sz w:val="18"/>
                <w:szCs w:val="18"/>
              </w:rPr>
            </w:pPr>
            <w:r>
              <w:rPr>
                <w:rFonts w:hint="eastAsia" w:ascii="宋体" w:hAnsi="宋体" w:cs="宋体"/>
                <w:b/>
                <w:color w:val="000000"/>
                <w:kern w:val="0"/>
                <w:sz w:val="18"/>
                <w:szCs w:val="18"/>
                <w:lang w:bidi="ar"/>
              </w:rPr>
              <w:t>院系部</w:t>
            </w:r>
          </w:p>
        </w:tc>
        <w:tc>
          <w:tcPr>
            <w:tcW w:w="4268" w:type="dxa"/>
            <w:shd w:val="clear" w:color="auto" w:fill="CCCCCC"/>
            <w:vAlign w:val="center"/>
          </w:tcPr>
          <w:p>
            <w:pPr>
              <w:widowControl/>
              <w:textAlignment w:val="center"/>
              <w:rPr>
                <w:rFonts w:ascii="宋体" w:hAnsi="宋体"/>
                <w:b/>
                <w:sz w:val="18"/>
                <w:szCs w:val="18"/>
              </w:rPr>
            </w:pPr>
            <w:r>
              <w:rPr>
                <w:rFonts w:hint="eastAsia" w:ascii="宋体" w:hAnsi="宋体" w:cs="宋体"/>
                <w:b/>
                <w:color w:val="000000"/>
                <w:kern w:val="0"/>
                <w:sz w:val="18"/>
                <w:szCs w:val="18"/>
                <w:lang w:bidi="ar"/>
              </w:rPr>
              <w:t>专业</w:t>
            </w:r>
          </w:p>
        </w:tc>
        <w:tc>
          <w:tcPr>
            <w:tcW w:w="579" w:type="dxa"/>
            <w:shd w:val="clear" w:color="auto" w:fill="CCCCCC"/>
            <w:vAlign w:val="center"/>
          </w:tcPr>
          <w:p>
            <w:pPr>
              <w:widowControl/>
              <w:textAlignment w:val="center"/>
              <w:rPr>
                <w:rFonts w:ascii="宋体" w:hAnsi="宋体"/>
                <w:b/>
                <w:sz w:val="18"/>
                <w:szCs w:val="18"/>
              </w:rPr>
            </w:pPr>
            <w:r>
              <w:rPr>
                <w:rFonts w:hint="eastAsia" w:ascii="宋体" w:hAnsi="宋体" w:cs="宋体"/>
                <w:b/>
                <w:color w:val="000000"/>
                <w:kern w:val="0"/>
                <w:sz w:val="18"/>
                <w:szCs w:val="18"/>
                <w:lang w:bidi="ar"/>
              </w:rPr>
              <w:t>人数</w:t>
            </w:r>
          </w:p>
        </w:tc>
        <w:tc>
          <w:tcPr>
            <w:tcW w:w="579" w:type="dxa"/>
            <w:shd w:val="clear" w:color="auto" w:fill="CCCCCC"/>
            <w:vAlign w:val="center"/>
          </w:tcPr>
          <w:p>
            <w:pPr>
              <w:widowControl/>
              <w:textAlignment w:val="center"/>
              <w:rPr>
                <w:rFonts w:ascii="宋体" w:hAnsi="宋体"/>
                <w:b/>
                <w:sz w:val="18"/>
                <w:szCs w:val="18"/>
              </w:rPr>
            </w:pPr>
            <w:r>
              <w:rPr>
                <w:rFonts w:hint="eastAsia" w:ascii="宋体" w:hAnsi="宋体" w:cs="宋体"/>
                <w:b/>
                <w:color w:val="000000"/>
                <w:kern w:val="0"/>
                <w:sz w:val="18"/>
                <w:szCs w:val="18"/>
                <w:lang w:bidi="ar"/>
              </w:rPr>
              <w:t>合计</w:t>
            </w:r>
          </w:p>
        </w:tc>
        <w:tc>
          <w:tcPr>
            <w:tcW w:w="760" w:type="dxa"/>
            <w:shd w:val="clear" w:color="auto" w:fill="CCCCCC"/>
            <w:vAlign w:val="center"/>
          </w:tcPr>
          <w:p>
            <w:pPr>
              <w:widowControl/>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restart"/>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监狱学学院</w:t>
            </w: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监狱学</w:t>
            </w:r>
          </w:p>
        </w:tc>
        <w:tc>
          <w:tcPr>
            <w:tcW w:w="579" w:type="dxa"/>
            <w:textDirection w:val="lrTbV"/>
            <w:vAlign w:val="center"/>
          </w:tcPr>
          <w:p>
            <w:pPr>
              <w:widowControl/>
              <w:textAlignment w:val="center"/>
              <w:rPr>
                <w:rFonts w:ascii="宋体" w:hAnsi="宋体"/>
                <w:szCs w:val="21"/>
              </w:rPr>
            </w:pPr>
            <w:r>
              <w:rPr>
                <w:rFonts w:hint="eastAsia" w:ascii="宋体" w:hAnsi="宋体"/>
                <w:szCs w:val="21"/>
              </w:rPr>
              <w:t>149</w:t>
            </w:r>
          </w:p>
        </w:tc>
        <w:tc>
          <w:tcPr>
            <w:tcW w:w="579" w:type="dxa"/>
            <w:vMerge w:val="restart"/>
            <w:textDirection w:val="lrTbV"/>
          </w:tcPr>
          <w:p>
            <w:pPr>
              <w:widowControl/>
              <w:textAlignment w:val="center"/>
              <w:rPr>
                <w:rFonts w:ascii="宋体" w:hAnsi="宋体"/>
                <w:szCs w:val="21"/>
              </w:rPr>
            </w:pPr>
          </w:p>
          <w:p>
            <w:pPr>
              <w:widowControl/>
              <w:textAlignment w:val="center"/>
              <w:rPr>
                <w:rFonts w:ascii="宋体" w:hAnsi="宋体"/>
                <w:szCs w:val="21"/>
              </w:rPr>
            </w:pPr>
            <w:r>
              <w:rPr>
                <w:rFonts w:hint="eastAsia" w:ascii="宋体" w:hAnsi="宋体"/>
                <w:szCs w:val="21"/>
              </w:rPr>
              <w:t>299</w:t>
            </w:r>
          </w:p>
        </w:tc>
        <w:tc>
          <w:tcPr>
            <w:tcW w:w="760" w:type="dxa"/>
            <w:vMerge w:val="restart"/>
            <w:textDirection w:val="lrTbV"/>
          </w:tcPr>
          <w:p>
            <w:pPr>
              <w:widowControl/>
              <w:textAlignment w:val="center"/>
              <w:rPr>
                <w:rFonts w:ascii="宋体" w:hAnsi="宋体"/>
                <w:szCs w:val="21"/>
              </w:rPr>
            </w:pPr>
          </w:p>
          <w:p>
            <w:pPr>
              <w:widowControl/>
              <w:textAlignment w:val="center"/>
              <w:rPr>
                <w:rFonts w:ascii="宋体" w:hAnsi="宋体"/>
                <w:szCs w:val="21"/>
              </w:rPr>
            </w:pPr>
            <w:r>
              <w:rPr>
                <w:rFonts w:hint="eastAsia" w:ascii="宋体" w:hAnsi="宋体"/>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continue"/>
            <w:vAlign w:val="center"/>
          </w:tcPr>
          <w:p>
            <w:pPr>
              <w:widowControl/>
              <w:textAlignment w:val="center"/>
              <w:rPr>
                <w:rFonts w:ascii="宋体" w:hAnsi="宋体" w:cs="宋体"/>
                <w:color w:val="000000"/>
                <w:kern w:val="0"/>
                <w:sz w:val="18"/>
                <w:szCs w:val="18"/>
                <w:lang w:bidi="ar"/>
              </w:rPr>
            </w:pP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监狱学（心理矫治方向）</w:t>
            </w:r>
          </w:p>
        </w:tc>
        <w:tc>
          <w:tcPr>
            <w:tcW w:w="579" w:type="dxa"/>
            <w:textDirection w:val="lrTbV"/>
            <w:vAlign w:val="center"/>
          </w:tcPr>
          <w:p>
            <w:pPr>
              <w:widowControl/>
              <w:textAlignment w:val="center"/>
              <w:rPr>
                <w:rFonts w:ascii="宋体" w:hAnsi="宋体"/>
                <w:szCs w:val="21"/>
              </w:rPr>
            </w:pPr>
            <w:r>
              <w:rPr>
                <w:rFonts w:hint="eastAsia" w:ascii="宋体" w:hAnsi="宋体"/>
                <w:szCs w:val="21"/>
              </w:rPr>
              <w:t>52</w:t>
            </w:r>
          </w:p>
        </w:tc>
        <w:tc>
          <w:tcPr>
            <w:tcW w:w="579" w:type="dxa"/>
            <w:vMerge w:val="continue"/>
            <w:textDirection w:val="lrTbV"/>
          </w:tcPr>
          <w:p>
            <w:pPr>
              <w:widowControl/>
              <w:textAlignment w:val="center"/>
              <w:rPr>
                <w:rFonts w:ascii="宋体" w:hAnsi="宋体"/>
                <w:szCs w:val="21"/>
              </w:rPr>
            </w:pPr>
          </w:p>
        </w:tc>
        <w:tc>
          <w:tcPr>
            <w:tcW w:w="760" w:type="dxa"/>
            <w:vMerge w:val="continue"/>
            <w:textDirection w:val="lrTbV"/>
          </w:tcPr>
          <w:p>
            <w:pPr>
              <w:widowControl/>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continue"/>
            <w:vAlign w:val="center"/>
          </w:tcPr>
          <w:p>
            <w:pPr>
              <w:widowControl/>
              <w:textAlignment w:val="center"/>
              <w:rPr>
                <w:rFonts w:ascii="宋体" w:hAnsi="宋体" w:cs="宋体"/>
                <w:color w:val="000000"/>
                <w:kern w:val="0"/>
                <w:sz w:val="18"/>
                <w:szCs w:val="18"/>
                <w:lang w:bidi="ar"/>
              </w:rPr>
            </w:pP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侦查学(狱内侦查方向)</w:t>
            </w:r>
          </w:p>
        </w:tc>
        <w:tc>
          <w:tcPr>
            <w:tcW w:w="579" w:type="dxa"/>
            <w:textDirection w:val="lrTbV"/>
            <w:vAlign w:val="center"/>
          </w:tcPr>
          <w:p>
            <w:pPr>
              <w:widowControl/>
              <w:textAlignment w:val="center"/>
              <w:rPr>
                <w:rFonts w:ascii="宋体" w:hAnsi="宋体"/>
                <w:szCs w:val="21"/>
              </w:rPr>
            </w:pPr>
            <w:r>
              <w:rPr>
                <w:rFonts w:hint="eastAsia" w:ascii="宋体" w:hAnsi="宋体"/>
                <w:szCs w:val="21"/>
              </w:rPr>
              <w:t>98</w:t>
            </w:r>
          </w:p>
        </w:tc>
        <w:tc>
          <w:tcPr>
            <w:tcW w:w="579" w:type="dxa"/>
            <w:vMerge w:val="continue"/>
            <w:textDirection w:val="lrTbV"/>
          </w:tcPr>
          <w:p>
            <w:pPr>
              <w:widowControl/>
              <w:textAlignment w:val="center"/>
              <w:rPr>
                <w:rFonts w:ascii="宋体" w:hAnsi="宋体"/>
                <w:szCs w:val="21"/>
              </w:rPr>
            </w:pPr>
          </w:p>
        </w:tc>
        <w:tc>
          <w:tcPr>
            <w:tcW w:w="760" w:type="dxa"/>
            <w:vMerge w:val="continue"/>
            <w:textDirection w:val="lrTbV"/>
          </w:tcPr>
          <w:p>
            <w:pPr>
              <w:widowControl/>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restart"/>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法学院</w:t>
            </w: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法学</w:t>
            </w:r>
          </w:p>
        </w:tc>
        <w:tc>
          <w:tcPr>
            <w:tcW w:w="579" w:type="dxa"/>
            <w:textDirection w:val="lrTbV"/>
            <w:vAlign w:val="center"/>
          </w:tcPr>
          <w:p>
            <w:pPr>
              <w:widowControl/>
              <w:textAlignment w:val="center"/>
              <w:rPr>
                <w:rFonts w:ascii="宋体" w:hAnsi="宋体"/>
                <w:szCs w:val="21"/>
              </w:rPr>
            </w:pPr>
            <w:r>
              <w:rPr>
                <w:rFonts w:hint="eastAsia" w:ascii="宋体" w:hAnsi="宋体"/>
                <w:szCs w:val="21"/>
              </w:rPr>
              <w:t>90</w:t>
            </w:r>
          </w:p>
        </w:tc>
        <w:tc>
          <w:tcPr>
            <w:tcW w:w="579" w:type="dxa"/>
            <w:vMerge w:val="restart"/>
            <w:textDirection w:val="lrTbV"/>
          </w:tcPr>
          <w:p>
            <w:pPr>
              <w:widowControl/>
              <w:textAlignment w:val="center"/>
              <w:rPr>
                <w:rFonts w:ascii="宋体" w:hAnsi="宋体"/>
                <w:szCs w:val="21"/>
              </w:rPr>
            </w:pPr>
          </w:p>
          <w:p>
            <w:pPr>
              <w:widowControl/>
              <w:textAlignment w:val="center"/>
              <w:rPr>
                <w:rFonts w:ascii="宋体" w:hAnsi="宋体"/>
                <w:szCs w:val="21"/>
              </w:rPr>
            </w:pPr>
            <w:r>
              <w:rPr>
                <w:rFonts w:hint="eastAsia" w:ascii="宋体" w:hAnsi="宋体"/>
                <w:szCs w:val="21"/>
              </w:rPr>
              <w:t>314</w:t>
            </w:r>
          </w:p>
        </w:tc>
        <w:tc>
          <w:tcPr>
            <w:tcW w:w="760" w:type="dxa"/>
            <w:vMerge w:val="restart"/>
            <w:textDirection w:val="lrTbV"/>
          </w:tcPr>
          <w:p>
            <w:pPr>
              <w:widowControl/>
              <w:textAlignment w:val="center"/>
              <w:rPr>
                <w:rFonts w:ascii="宋体" w:hAnsi="宋体"/>
                <w:szCs w:val="21"/>
              </w:rPr>
            </w:pPr>
          </w:p>
          <w:p>
            <w:pPr>
              <w:widowControl/>
              <w:textAlignment w:val="center"/>
              <w:rPr>
                <w:rFonts w:ascii="宋体" w:hAnsi="宋体"/>
                <w:szCs w:val="21"/>
              </w:rPr>
            </w:pPr>
            <w:r>
              <w:rPr>
                <w:rFonts w:hint="eastAsia" w:ascii="宋体" w:hAnsi="宋体"/>
                <w:szCs w:val="21"/>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continue"/>
            <w:vAlign w:val="center"/>
          </w:tcPr>
          <w:p>
            <w:pPr>
              <w:widowControl/>
              <w:textAlignment w:val="center"/>
              <w:rPr>
                <w:rFonts w:ascii="宋体" w:hAnsi="宋体" w:cs="宋体"/>
                <w:color w:val="000000"/>
                <w:kern w:val="0"/>
                <w:sz w:val="18"/>
                <w:szCs w:val="18"/>
                <w:lang w:bidi="ar"/>
              </w:rPr>
            </w:pP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法学（司法行政方向）</w:t>
            </w:r>
          </w:p>
        </w:tc>
        <w:tc>
          <w:tcPr>
            <w:tcW w:w="579" w:type="dxa"/>
            <w:textDirection w:val="lrTbV"/>
            <w:vAlign w:val="center"/>
          </w:tcPr>
          <w:p>
            <w:pPr>
              <w:widowControl/>
              <w:textAlignment w:val="center"/>
              <w:rPr>
                <w:rFonts w:ascii="宋体" w:hAnsi="宋体"/>
                <w:szCs w:val="21"/>
              </w:rPr>
            </w:pPr>
            <w:r>
              <w:rPr>
                <w:rFonts w:hint="eastAsia" w:ascii="宋体" w:hAnsi="宋体"/>
                <w:szCs w:val="21"/>
              </w:rPr>
              <w:t>80</w:t>
            </w:r>
          </w:p>
        </w:tc>
        <w:tc>
          <w:tcPr>
            <w:tcW w:w="579" w:type="dxa"/>
            <w:vMerge w:val="continue"/>
            <w:textDirection w:val="lrTbV"/>
          </w:tcPr>
          <w:p>
            <w:pPr>
              <w:rPr>
                <w:rFonts w:ascii="宋体" w:hAnsi="宋体"/>
                <w:szCs w:val="21"/>
              </w:rPr>
            </w:pPr>
          </w:p>
        </w:tc>
        <w:tc>
          <w:tcPr>
            <w:tcW w:w="760" w:type="dxa"/>
            <w:vMerge w:val="continue"/>
            <w:textDirection w:val="lrTbV"/>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continue"/>
            <w:vAlign w:val="center"/>
          </w:tcPr>
          <w:p>
            <w:pPr>
              <w:widowControl/>
              <w:textAlignment w:val="center"/>
              <w:rPr>
                <w:rFonts w:ascii="宋体" w:hAnsi="宋体" w:cs="宋体"/>
                <w:color w:val="000000"/>
                <w:kern w:val="0"/>
                <w:sz w:val="18"/>
                <w:szCs w:val="18"/>
                <w:lang w:bidi="ar"/>
              </w:rPr>
            </w:pP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法学（知识产权方向）</w:t>
            </w:r>
          </w:p>
        </w:tc>
        <w:tc>
          <w:tcPr>
            <w:tcW w:w="579" w:type="dxa"/>
            <w:textDirection w:val="lrTbV"/>
            <w:vAlign w:val="center"/>
          </w:tcPr>
          <w:p>
            <w:pPr>
              <w:widowControl/>
              <w:textAlignment w:val="center"/>
              <w:rPr>
                <w:rFonts w:ascii="宋体" w:hAnsi="宋体"/>
                <w:szCs w:val="21"/>
              </w:rPr>
            </w:pPr>
            <w:r>
              <w:rPr>
                <w:rFonts w:hint="eastAsia" w:ascii="宋体" w:hAnsi="宋体"/>
                <w:szCs w:val="21"/>
              </w:rPr>
              <w:t>54</w:t>
            </w:r>
          </w:p>
        </w:tc>
        <w:tc>
          <w:tcPr>
            <w:tcW w:w="579" w:type="dxa"/>
            <w:vMerge w:val="continue"/>
            <w:textDirection w:val="lrTbV"/>
          </w:tcPr>
          <w:p>
            <w:pPr>
              <w:widowControl/>
              <w:textAlignment w:val="center"/>
              <w:rPr>
                <w:rFonts w:ascii="宋体" w:hAnsi="宋体"/>
                <w:szCs w:val="21"/>
              </w:rPr>
            </w:pPr>
          </w:p>
        </w:tc>
        <w:tc>
          <w:tcPr>
            <w:tcW w:w="760" w:type="dxa"/>
            <w:vMerge w:val="continue"/>
            <w:textDirection w:val="lrTbV"/>
          </w:tcPr>
          <w:p>
            <w:pPr>
              <w:widowControl/>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continue"/>
            <w:vAlign w:val="center"/>
          </w:tcPr>
          <w:p>
            <w:pPr>
              <w:widowControl/>
              <w:textAlignment w:val="center"/>
              <w:rPr>
                <w:rFonts w:ascii="宋体" w:hAnsi="宋体" w:cs="宋体"/>
                <w:color w:val="000000"/>
                <w:kern w:val="0"/>
                <w:sz w:val="18"/>
                <w:szCs w:val="18"/>
                <w:lang w:bidi="ar"/>
              </w:rPr>
            </w:pP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法学（律师方向）</w:t>
            </w:r>
          </w:p>
        </w:tc>
        <w:tc>
          <w:tcPr>
            <w:tcW w:w="579" w:type="dxa"/>
            <w:textDirection w:val="lrTbV"/>
            <w:vAlign w:val="center"/>
          </w:tcPr>
          <w:p>
            <w:pPr>
              <w:widowControl/>
              <w:textAlignment w:val="center"/>
              <w:rPr>
                <w:rFonts w:ascii="宋体" w:hAnsi="宋体"/>
                <w:szCs w:val="21"/>
              </w:rPr>
            </w:pPr>
            <w:r>
              <w:rPr>
                <w:rFonts w:hint="eastAsia" w:ascii="宋体" w:hAnsi="宋体"/>
                <w:szCs w:val="21"/>
              </w:rPr>
              <w:t>56</w:t>
            </w:r>
          </w:p>
        </w:tc>
        <w:tc>
          <w:tcPr>
            <w:tcW w:w="579" w:type="dxa"/>
            <w:vMerge w:val="continue"/>
            <w:textDirection w:val="lrTbV"/>
          </w:tcPr>
          <w:p>
            <w:pPr>
              <w:widowControl/>
              <w:textAlignment w:val="center"/>
              <w:rPr>
                <w:rFonts w:ascii="宋体" w:hAnsi="宋体"/>
                <w:szCs w:val="21"/>
              </w:rPr>
            </w:pPr>
          </w:p>
        </w:tc>
        <w:tc>
          <w:tcPr>
            <w:tcW w:w="760" w:type="dxa"/>
            <w:vMerge w:val="continue"/>
            <w:textDirection w:val="lrTbV"/>
          </w:tcPr>
          <w:p>
            <w:pPr>
              <w:widowControl/>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continue"/>
            <w:vAlign w:val="center"/>
          </w:tcPr>
          <w:p>
            <w:pPr>
              <w:widowControl/>
              <w:textAlignment w:val="center"/>
              <w:rPr>
                <w:rFonts w:ascii="宋体" w:hAnsi="宋体" w:cs="宋体"/>
                <w:color w:val="000000"/>
                <w:kern w:val="0"/>
                <w:sz w:val="18"/>
                <w:szCs w:val="18"/>
                <w:lang w:bidi="ar"/>
              </w:rPr>
            </w:pP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法学（调解方向）</w:t>
            </w:r>
          </w:p>
        </w:tc>
        <w:tc>
          <w:tcPr>
            <w:tcW w:w="579" w:type="dxa"/>
            <w:textDirection w:val="lrTbV"/>
            <w:vAlign w:val="center"/>
          </w:tcPr>
          <w:p>
            <w:pPr>
              <w:widowControl/>
              <w:textAlignment w:val="center"/>
              <w:rPr>
                <w:rFonts w:ascii="宋体" w:hAnsi="宋体"/>
                <w:szCs w:val="21"/>
              </w:rPr>
            </w:pPr>
            <w:r>
              <w:rPr>
                <w:rFonts w:hint="eastAsia" w:ascii="宋体" w:hAnsi="宋体"/>
                <w:szCs w:val="21"/>
              </w:rPr>
              <w:t>34</w:t>
            </w:r>
          </w:p>
        </w:tc>
        <w:tc>
          <w:tcPr>
            <w:tcW w:w="579" w:type="dxa"/>
            <w:vMerge w:val="continue"/>
            <w:textDirection w:val="lrTbV"/>
          </w:tcPr>
          <w:p>
            <w:pPr>
              <w:widowControl/>
              <w:textAlignment w:val="center"/>
              <w:rPr>
                <w:rFonts w:ascii="宋体" w:hAnsi="宋体"/>
                <w:szCs w:val="21"/>
              </w:rPr>
            </w:pPr>
          </w:p>
        </w:tc>
        <w:tc>
          <w:tcPr>
            <w:tcW w:w="760" w:type="dxa"/>
            <w:vMerge w:val="continue"/>
            <w:textDirection w:val="lrTbV"/>
          </w:tcPr>
          <w:p>
            <w:pPr>
              <w:widowControl/>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restart"/>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矫正教育系</w:t>
            </w: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法学（矫正教育方向）</w:t>
            </w:r>
          </w:p>
        </w:tc>
        <w:tc>
          <w:tcPr>
            <w:tcW w:w="579" w:type="dxa"/>
            <w:textDirection w:val="lrTbV"/>
            <w:vAlign w:val="center"/>
          </w:tcPr>
          <w:p>
            <w:pPr>
              <w:widowControl/>
              <w:textAlignment w:val="center"/>
              <w:rPr>
                <w:rFonts w:ascii="宋体" w:hAnsi="宋体"/>
                <w:szCs w:val="21"/>
              </w:rPr>
            </w:pPr>
            <w:r>
              <w:rPr>
                <w:rFonts w:hint="eastAsia" w:ascii="宋体" w:hAnsi="宋体"/>
                <w:szCs w:val="21"/>
              </w:rPr>
              <w:t>98</w:t>
            </w:r>
          </w:p>
        </w:tc>
        <w:tc>
          <w:tcPr>
            <w:tcW w:w="579" w:type="dxa"/>
            <w:vMerge w:val="restart"/>
            <w:textDirection w:val="lrTbV"/>
          </w:tcPr>
          <w:p>
            <w:pPr>
              <w:widowControl/>
              <w:textAlignment w:val="center"/>
              <w:rPr>
                <w:rFonts w:ascii="宋体" w:hAnsi="宋体"/>
                <w:szCs w:val="21"/>
              </w:rPr>
            </w:pPr>
          </w:p>
          <w:p>
            <w:pPr>
              <w:widowControl/>
              <w:textAlignment w:val="center"/>
              <w:rPr>
                <w:rFonts w:ascii="宋体" w:hAnsi="宋体"/>
                <w:szCs w:val="21"/>
              </w:rPr>
            </w:pPr>
            <w:r>
              <w:rPr>
                <w:rFonts w:hint="eastAsia" w:ascii="宋体" w:hAnsi="宋体"/>
                <w:szCs w:val="21"/>
              </w:rPr>
              <w:t>245</w:t>
            </w:r>
          </w:p>
        </w:tc>
        <w:tc>
          <w:tcPr>
            <w:tcW w:w="760" w:type="dxa"/>
            <w:vMerge w:val="restart"/>
            <w:textDirection w:val="lrTbV"/>
          </w:tcPr>
          <w:p>
            <w:pPr>
              <w:widowControl/>
              <w:textAlignment w:val="center"/>
              <w:rPr>
                <w:rFonts w:ascii="宋体" w:hAnsi="宋体"/>
                <w:szCs w:val="21"/>
              </w:rPr>
            </w:pPr>
          </w:p>
          <w:p>
            <w:pPr>
              <w:widowControl/>
              <w:textAlignment w:val="center"/>
              <w:rPr>
                <w:rFonts w:ascii="宋体" w:hAnsi="宋体"/>
                <w:szCs w:val="21"/>
              </w:rPr>
            </w:pPr>
            <w:r>
              <w:rPr>
                <w:rFonts w:hint="eastAsia" w:ascii="宋体" w:hAnsi="宋体"/>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continue"/>
            <w:vAlign w:val="center"/>
          </w:tcPr>
          <w:p>
            <w:pPr>
              <w:widowControl/>
              <w:textAlignment w:val="center"/>
              <w:rPr>
                <w:rFonts w:ascii="宋体" w:hAnsi="宋体" w:cs="宋体"/>
                <w:color w:val="000000"/>
                <w:kern w:val="0"/>
                <w:sz w:val="18"/>
                <w:szCs w:val="18"/>
                <w:lang w:bidi="ar"/>
              </w:rPr>
            </w:pP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法学（社区矫正方向</w:t>
            </w:r>
          </w:p>
        </w:tc>
        <w:tc>
          <w:tcPr>
            <w:tcW w:w="579" w:type="dxa"/>
            <w:textDirection w:val="lrTbV"/>
            <w:vAlign w:val="center"/>
          </w:tcPr>
          <w:p>
            <w:pPr>
              <w:widowControl/>
              <w:textAlignment w:val="center"/>
              <w:rPr>
                <w:rFonts w:ascii="宋体" w:hAnsi="宋体"/>
                <w:szCs w:val="21"/>
              </w:rPr>
            </w:pPr>
            <w:r>
              <w:rPr>
                <w:rFonts w:hint="eastAsia" w:ascii="宋体" w:hAnsi="宋体"/>
                <w:szCs w:val="21"/>
              </w:rPr>
              <w:t>48</w:t>
            </w:r>
          </w:p>
        </w:tc>
        <w:tc>
          <w:tcPr>
            <w:tcW w:w="579" w:type="dxa"/>
            <w:vMerge w:val="continue"/>
            <w:textDirection w:val="lrTbV"/>
          </w:tcPr>
          <w:p>
            <w:pPr>
              <w:widowControl/>
              <w:textAlignment w:val="center"/>
              <w:rPr>
                <w:rFonts w:ascii="宋体" w:hAnsi="宋体"/>
                <w:szCs w:val="21"/>
              </w:rPr>
            </w:pPr>
          </w:p>
        </w:tc>
        <w:tc>
          <w:tcPr>
            <w:tcW w:w="760" w:type="dxa"/>
            <w:vMerge w:val="continue"/>
            <w:textDirection w:val="lrTbV"/>
          </w:tcPr>
          <w:p>
            <w:pPr>
              <w:widowControl/>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trPr>
        <w:tc>
          <w:tcPr>
            <w:tcW w:w="1118" w:type="dxa"/>
            <w:vMerge w:val="continue"/>
            <w:vAlign w:val="center"/>
          </w:tcPr>
          <w:p>
            <w:pPr>
              <w:widowControl/>
              <w:textAlignment w:val="center"/>
              <w:rPr>
                <w:rFonts w:ascii="宋体" w:hAnsi="宋体" w:cs="宋体"/>
                <w:color w:val="000000"/>
                <w:kern w:val="0"/>
                <w:sz w:val="18"/>
                <w:szCs w:val="18"/>
                <w:lang w:bidi="ar"/>
              </w:rPr>
            </w:pP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法学（戒毒工作方向）</w:t>
            </w:r>
          </w:p>
        </w:tc>
        <w:tc>
          <w:tcPr>
            <w:tcW w:w="579" w:type="dxa"/>
            <w:textDirection w:val="lrTbV"/>
            <w:vAlign w:val="center"/>
          </w:tcPr>
          <w:p>
            <w:pPr>
              <w:widowControl/>
              <w:textAlignment w:val="center"/>
              <w:rPr>
                <w:rFonts w:ascii="宋体" w:hAnsi="宋体"/>
                <w:szCs w:val="21"/>
              </w:rPr>
            </w:pPr>
            <w:r>
              <w:rPr>
                <w:rFonts w:hint="eastAsia" w:ascii="宋体" w:hAnsi="宋体"/>
                <w:szCs w:val="21"/>
              </w:rPr>
              <w:t>49</w:t>
            </w:r>
          </w:p>
        </w:tc>
        <w:tc>
          <w:tcPr>
            <w:tcW w:w="579" w:type="dxa"/>
            <w:vMerge w:val="continue"/>
            <w:textDirection w:val="lrTbV"/>
          </w:tcPr>
          <w:p>
            <w:pPr>
              <w:widowControl/>
              <w:textAlignment w:val="center"/>
              <w:rPr>
                <w:rFonts w:ascii="宋体" w:hAnsi="宋体"/>
                <w:szCs w:val="21"/>
              </w:rPr>
            </w:pPr>
          </w:p>
        </w:tc>
        <w:tc>
          <w:tcPr>
            <w:tcW w:w="760" w:type="dxa"/>
            <w:vMerge w:val="continue"/>
            <w:textDirection w:val="lrTbV"/>
          </w:tcPr>
          <w:p>
            <w:pPr>
              <w:widowControl/>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trPr>
        <w:tc>
          <w:tcPr>
            <w:tcW w:w="1118" w:type="dxa"/>
            <w:vMerge w:val="continue"/>
            <w:vAlign w:val="center"/>
          </w:tcPr>
          <w:p>
            <w:pPr>
              <w:widowControl/>
              <w:textAlignment w:val="center"/>
            </w:pP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社会学（司法社会工作方向）</w:t>
            </w:r>
          </w:p>
        </w:tc>
        <w:tc>
          <w:tcPr>
            <w:tcW w:w="579" w:type="dxa"/>
            <w:textDirection w:val="lrTbV"/>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w:t>
            </w:r>
          </w:p>
        </w:tc>
        <w:tc>
          <w:tcPr>
            <w:tcW w:w="579" w:type="dxa"/>
            <w:vMerge w:val="continue"/>
            <w:textDirection w:val="lrTbV"/>
          </w:tcPr>
          <w:p>
            <w:pPr>
              <w:widowControl/>
              <w:textAlignment w:val="center"/>
              <w:rPr>
                <w:rFonts w:ascii="宋体" w:hAnsi="宋体" w:cs="宋体"/>
                <w:color w:val="000000"/>
                <w:kern w:val="0"/>
                <w:sz w:val="18"/>
                <w:szCs w:val="18"/>
                <w:lang w:bidi="ar"/>
              </w:rPr>
            </w:pPr>
          </w:p>
        </w:tc>
        <w:tc>
          <w:tcPr>
            <w:tcW w:w="760" w:type="dxa"/>
            <w:vMerge w:val="continue"/>
            <w:textDirection w:val="lrTbV"/>
          </w:tcPr>
          <w:p>
            <w:pPr>
              <w:widowControl/>
              <w:textAlignment w:val="cente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restart"/>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信息管理系</w:t>
            </w: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信息管理与信息系统</w:t>
            </w:r>
          </w:p>
        </w:tc>
        <w:tc>
          <w:tcPr>
            <w:tcW w:w="579" w:type="dxa"/>
            <w:textDirection w:val="lrTbV"/>
            <w:vAlign w:val="center"/>
          </w:tcPr>
          <w:p>
            <w:pPr>
              <w:widowControl/>
              <w:textAlignment w:val="center"/>
              <w:rPr>
                <w:rFonts w:ascii="宋体" w:hAnsi="宋体"/>
                <w:szCs w:val="21"/>
              </w:rPr>
            </w:pPr>
            <w:r>
              <w:rPr>
                <w:rFonts w:hint="eastAsia" w:ascii="宋体" w:hAnsi="宋体"/>
                <w:szCs w:val="21"/>
              </w:rPr>
              <w:t>64</w:t>
            </w:r>
          </w:p>
        </w:tc>
        <w:tc>
          <w:tcPr>
            <w:tcW w:w="579" w:type="dxa"/>
            <w:vMerge w:val="restart"/>
            <w:textDirection w:val="lrTbV"/>
          </w:tcPr>
          <w:p>
            <w:pPr>
              <w:widowControl/>
              <w:textAlignment w:val="center"/>
              <w:rPr>
                <w:rFonts w:ascii="宋体" w:hAnsi="宋体"/>
                <w:szCs w:val="21"/>
              </w:rPr>
            </w:pPr>
          </w:p>
          <w:p>
            <w:pPr>
              <w:widowControl/>
              <w:textAlignment w:val="center"/>
              <w:rPr>
                <w:rFonts w:ascii="宋体" w:hAnsi="宋体"/>
                <w:szCs w:val="21"/>
              </w:rPr>
            </w:pPr>
            <w:r>
              <w:rPr>
                <w:rFonts w:hint="eastAsia" w:ascii="宋体" w:hAnsi="宋体"/>
                <w:szCs w:val="21"/>
              </w:rPr>
              <w:t>196</w:t>
            </w:r>
          </w:p>
        </w:tc>
        <w:tc>
          <w:tcPr>
            <w:tcW w:w="760" w:type="dxa"/>
            <w:vMerge w:val="restart"/>
            <w:textDirection w:val="lrTbV"/>
          </w:tcPr>
          <w:p>
            <w:pPr>
              <w:widowControl/>
              <w:textAlignment w:val="center"/>
              <w:rPr>
                <w:rFonts w:ascii="宋体" w:hAnsi="宋体"/>
                <w:szCs w:val="21"/>
              </w:rPr>
            </w:pPr>
          </w:p>
          <w:p>
            <w:pPr>
              <w:widowControl/>
              <w:textAlignment w:val="center"/>
              <w:rPr>
                <w:rFonts w:ascii="宋体" w:hAnsi="宋体"/>
                <w:szCs w:val="21"/>
              </w:rPr>
            </w:pPr>
            <w:r>
              <w:rPr>
                <w:rFonts w:hint="eastAsia" w:ascii="宋体" w:hAnsi="宋体"/>
                <w:szCs w:val="21"/>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18" w:type="dxa"/>
            <w:vMerge w:val="continue"/>
            <w:vAlign w:val="center"/>
          </w:tcPr>
          <w:p>
            <w:pPr>
              <w:widowControl/>
              <w:textAlignment w:val="center"/>
              <w:rPr>
                <w:rFonts w:ascii="宋体" w:hAnsi="宋体" w:cs="宋体"/>
                <w:color w:val="000000"/>
                <w:kern w:val="0"/>
                <w:sz w:val="18"/>
                <w:szCs w:val="18"/>
                <w:lang w:bidi="ar"/>
              </w:rPr>
            </w:pP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信息管理与信息系统(司法信息安全方向)</w:t>
            </w:r>
          </w:p>
        </w:tc>
        <w:tc>
          <w:tcPr>
            <w:tcW w:w="579" w:type="dxa"/>
            <w:textDirection w:val="lrTbV"/>
            <w:vAlign w:val="center"/>
          </w:tcPr>
          <w:p>
            <w:pPr>
              <w:widowControl/>
              <w:textAlignment w:val="center"/>
              <w:rPr>
                <w:rFonts w:ascii="宋体" w:hAnsi="宋体"/>
                <w:szCs w:val="21"/>
              </w:rPr>
            </w:pPr>
            <w:r>
              <w:rPr>
                <w:rFonts w:hint="eastAsia" w:ascii="宋体" w:hAnsi="宋体"/>
                <w:szCs w:val="21"/>
              </w:rPr>
              <w:t>71</w:t>
            </w:r>
          </w:p>
        </w:tc>
        <w:tc>
          <w:tcPr>
            <w:tcW w:w="579" w:type="dxa"/>
            <w:vMerge w:val="continue"/>
            <w:textDirection w:val="lrTbV"/>
          </w:tcPr>
          <w:p>
            <w:pPr>
              <w:widowControl/>
              <w:textAlignment w:val="center"/>
              <w:rPr>
                <w:rFonts w:ascii="宋体" w:hAnsi="宋体"/>
                <w:szCs w:val="21"/>
              </w:rPr>
            </w:pPr>
          </w:p>
        </w:tc>
        <w:tc>
          <w:tcPr>
            <w:tcW w:w="760" w:type="dxa"/>
            <w:vMerge w:val="continue"/>
            <w:textDirection w:val="lrTbV"/>
          </w:tcPr>
          <w:p>
            <w:pPr>
              <w:widowControl/>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118" w:type="dxa"/>
            <w:vMerge w:val="continue"/>
            <w:vAlign w:val="center"/>
          </w:tcPr>
          <w:p>
            <w:pPr>
              <w:widowControl/>
              <w:textAlignment w:val="center"/>
              <w:rPr>
                <w:rFonts w:ascii="宋体" w:hAnsi="宋体" w:cs="宋体"/>
                <w:color w:val="000000"/>
                <w:kern w:val="0"/>
                <w:sz w:val="18"/>
                <w:szCs w:val="18"/>
                <w:lang w:bidi="ar"/>
              </w:rPr>
            </w:pPr>
          </w:p>
        </w:tc>
        <w:tc>
          <w:tcPr>
            <w:tcW w:w="4268" w:type="dxa"/>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管理科学（矫正管理科学方向）</w:t>
            </w:r>
          </w:p>
        </w:tc>
        <w:tc>
          <w:tcPr>
            <w:tcW w:w="579" w:type="dxa"/>
            <w:textDirection w:val="lrTbV"/>
            <w:vAlign w:val="center"/>
          </w:tcPr>
          <w:p>
            <w:pPr>
              <w:widowControl/>
              <w:textAlignment w:val="center"/>
              <w:rPr>
                <w:rFonts w:ascii="宋体" w:hAnsi="宋体"/>
                <w:szCs w:val="21"/>
              </w:rPr>
            </w:pPr>
            <w:r>
              <w:rPr>
                <w:rFonts w:hint="eastAsia" w:ascii="宋体" w:hAnsi="宋体"/>
                <w:szCs w:val="21"/>
              </w:rPr>
              <w:t>61</w:t>
            </w:r>
          </w:p>
        </w:tc>
        <w:tc>
          <w:tcPr>
            <w:tcW w:w="579" w:type="dxa"/>
            <w:vMerge w:val="continue"/>
            <w:textDirection w:val="lrTbV"/>
          </w:tcPr>
          <w:p>
            <w:pPr>
              <w:widowControl/>
              <w:textAlignment w:val="center"/>
              <w:rPr>
                <w:rFonts w:ascii="宋体" w:hAnsi="宋体"/>
                <w:szCs w:val="21"/>
              </w:rPr>
            </w:pPr>
          </w:p>
        </w:tc>
        <w:tc>
          <w:tcPr>
            <w:tcW w:w="760" w:type="dxa"/>
            <w:vMerge w:val="continue"/>
            <w:textDirection w:val="lrTbV"/>
          </w:tcPr>
          <w:p>
            <w:pPr>
              <w:widowControl/>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1118" w:type="dxa"/>
            <w:vMerge w:val="restart"/>
            <w:tcBorders>
              <w:bottom w:val="single" w:color="auto" w:sz="4" w:space="0"/>
            </w:tcBorders>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警察管理系</w:t>
            </w:r>
          </w:p>
        </w:tc>
        <w:tc>
          <w:tcPr>
            <w:tcW w:w="4268" w:type="dxa"/>
            <w:tcBorders>
              <w:bottom w:val="nil"/>
            </w:tcBorders>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行政管理（警察管理方向）</w:t>
            </w:r>
          </w:p>
        </w:tc>
        <w:tc>
          <w:tcPr>
            <w:tcW w:w="579" w:type="dxa"/>
            <w:tcBorders>
              <w:bottom w:val="nil"/>
            </w:tcBorders>
            <w:textDirection w:val="lrTbV"/>
            <w:vAlign w:val="center"/>
          </w:tcPr>
          <w:p>
            <w:pPr>
              <w:widowControl/>
              <w:textAlignment w:val="center"/>
              <w:rPr>
                <w:rFonts w:ascii="宋体" w:hAnsi="宋体"/>
                <w:szCs w:val="21"/>
              </w:rPr>
            </w:pPr>
            <w:r>
              <w:rPr>
                <w:rFonts w:hint="eastAsia" w:ascii="宋体" w:hAnsi="宋体"/>
                <w:szCs w:val="21"/>
              </w:rPr>
              <w:t>151</w:t>
            </w:r>
          </w:p>
        </w:tc>
        <w:tc>
          <w:tcPr>
            <w:tcW w:w="579" w:type="dxa"/>
            <w:vMerge w:val="restart"/>
            <w:tcBorders>
              <w:bottom w:val="single" w:color="auto" w:sz="4" w:space="0"/>
            </w:tcBorders>
            <w:textDirection w:val="lrTbV"/>
          </w:tcPr>
          <w:p>
            <w:pPr>
              <w:widowControl/>
              <w:textAlignment w:val="center"/>
              <w:rPr>
                <w:rFonts w:ascii="宋体" w:hAnsi="宋体"/>
                <w:szCs w:val="21"/>
              </w:rPr>
            </w:pPr>
          </w:p>
          <w:p>
            <w:pPr>
              <w:widowControl/>
              <w:textAlignment w:val="center"/>
              <w:rPr>
                <w:rFonts w:ascii="宋体" w:hAnsi="宋体"/>
                <w:szCs w:val="21"/>
              </w:rPr>
            </w:pPr>
            <w:r>
              <w:rPr>
                <w:rFonts w:hint="eastAsia" w:ascii="宋体" w:hAnsi="宋体"/>
                <w:szCs w:val="21"/>
              </w:rPr>
              <w:t>199</w:t>
            </w:r>
          </w:p>
        </w:tc>
        <w:tc>
          <w:tcPr>
            <w:tcW w:w="760" w:type="dxa"/>
            <w:vMerge w:val="restart"/>
            <w:tcBorders>
              <w:bottom w:val="single" w:color="auto" w:sz="4" w:space="0"/>
            </w:tcBorders>
            <w:textDirection w:val="lrTbV"/>
          </w:tcPr>
          <w:p>
            <w:pPr>
              <w:widowControl/>
              <w:textAlignment w:val="center"/>
              <w:rPr>
                <w:rFonts w:ascii="宋体" w:hAnsi="宋体"/>
                <w:szCs w:val="21"/>
              </w:rPr>
            </w:pPr>
          </w:p>
          <w:p>
            <w:pPr>
              <w:widowControl/>
              <w:textAlignment w:val="center"/>
              <w:rPr>
                <w:rFonts w:ascii="宋体" w:hAnsi="宋体"/>
                <w:szCs w:val="21"/>
              </w:rPr>
            </w:pPr>
            <w:r>
              <w:rPr>
                <w:rFonts w:hint="eastAsia" w:ascii="宋体" w:hAnsi="宋体"/>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exact"/>
        </w:trPr>
        <w:tc>
          <w:tcPr>
            <w:tcW w:w="1118" w:type="dxa"/>
            <w:vMerge w:val="continue"/>
            <w:tcBorders>
              <w:bottom w:val="nil"/>
              <w:right w:val="single" w:color="auto" w:sz="4" w:space="0"/>
            </w:tcBorders>
            <w:shd w:val="clear" w:color="auto" w:fill="C0C0C0"/>
            <w:vAlign w:val="center"/>
          </w:tcPr>
          <w:p>
            <w:pPr>
              <w:widowControl/>
              <w:textAlignment w:val="center"/>
              <w:rPr>
                <w:rFonts w:ascii="仿宋_GB2312" w:hAnsi="宋体" w:eastAsia="仿宋_GB2312" w:cs="仿宋_GB2312"/>
                <w:color w:val="000000"/>
                <w:kern w:val="0"/>
                <w:sz w:val="18"/>
                <w:szCs w:val="18"/>
                <w:lang w:bidi="ar"/>
              </w:rPr>
            </w:pPr>
          </w:p>
        </w:tc>
        <w:tc>
          <w:tcPr>
            <w:tcW w:w="4268"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sz w:val="18"/>
                <w:szCs w:val="18"/>
              </w:rPr>
            </w:pPr>
          </w:p>
        </w:tc>
        <w:tc>
          <w:tcPr>
            <w:tcW w:w="579" w:type="dxa"/>
            <w:tcBorders>
              <w:top w:val="nil"/>
              <w:left w:val="single" w:color="auto" w:sz="4" w:space="0"/>
            </w:tcBorders>
            <w:shd w:val="clear" w:color="auto" w:fill="auto"/>
            <w:vAlign w:val="center"/>
          </w:tcPr>
          <w:p>
            <w:pPr>
              <w:widowControl/>
              <w:textAlignment w:val="center"/>
              <w:rPr>
                <w:rFonts w:ascii="宋体" w:hAnsi="宋体"/>
                <w:szCs w:val="21"/>
              </w:rPr>
            </w:pPr>
          </w:p>
        </w:tc>
        <w:tc>
          <w:tcPr>
            <w:tcW w:w="579" w:type="dxa"/>
            <w:vMerge w:val="continue"/>
            <w:shd w:val="clear" w:color="auto" w:fill="C0C0C0"/>
          </w:tcPr>
          <w:p>
            <w:pPr>
              <w:rPr>
                <w:rFonts w:ascii="宋体" w:hAnsi="宋体"/>
                <w:szCs w:val="21"/>
              </w:rPr>
            </w:pPr>
          </w:p>
        </w:tc>
        <w:tc>
          <w:tcPr>
            <w:tcW w:w="760" w:type="dxa"/>
            <w:vMerge w:val="continue"/>
            <w:shd w:val="clear" w:color="auto" w:fill="C0C0C0"/>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exact"/>
        </w:trPr>
        <w:tc>
          <w:tcPr>
            <w:tcW w:w="1118" w:type="dxa"/>
            <w:tcBorders>
              <w:top w:val="nil"/>
              <w:bottom w:val="single" w:color="auto" w:sz="4" w:space="0"/>
              <w:right w:val="single" w:color="auto" w:sz="4" w:space="0"/>
            </w:tcBorders>
            <w:vAlign w:val="center"/>
          </w:tcPr>
          <w:p>
            <w:pPr>
              <w:widowControl/>
              <w:textAlignment w:val="center"/>
              <w:rPr>
                <w:rFonts w:ascii="仿宋_GB2312" w:hAnsi="宋体" w:eastAsia="仿宋_GB2312" w:cs="仿宋_GB2312"/>
                <w:color w:val="000000"/>
                <w:kern w:val="0"/>
                <w:sz w:val="18"/>
                <w:szCs w:val="18"/>
                <w:lang w:bidi="ar"/>
              </w:rPr>
            </w:pPr>
          </w:p>
        </w:tc>
        <w:tc>
          <w:tcPr>
            <w:tcW w:w="426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sz w:val="18"/>
                <w:szCs w:val="18"/>
              </w:rPr>
            </w:pPr>
            <w:r>
              <w:rPr>
                <w:rFonts w:hint="eastAsia" w:ascii="宋体" w:hAnsi="宋体"/>
                <w:sz w:val="18"/>
                <w:szCs w:val="18"/>
              </w:rPr>
              <w:t>汉语言文学（法制宣传与法制文学方向）</w:t>
            </w:r>
          </w:p>
        </w:tc>
        <w:tc>
          <w:tcPr>
            <w:tcW w:w="579" w:type="dxa"/>
            <w:tcBorders>
              <w:left w:val="single" w:color="auto" w:sz="4" w:space="0"/>
              <w:bottom w:val="single" w:color="auto" w:sz="4" w:space="0"/>
            </w:tcBorders>
            <w:vAlign w:val="center"/>
          </w:tcPr>
          <w:p>
            <w:pPr>
              <w:widowControl/>
              <w:textAlignment w:val="center"/>
              <w:rPr>
                <w:rFonts w:ascii="宋体" w:hAnsi="宋体"/>
                <w:szCs w:val="21"/>
              </w:rPr>
            </w:pPr>
            <w:r>
              <w:rPr>
                <w:rFonts w:hint="eastAsia" w:ascii="宋体" w:hAnsi="宋体"/>
                <w:szCs w:val="21"/>
              </w:rPr>
              <w:t>48</w:t>
            </w:r>
          </w:p>
        </w:tc>
        <w:tc>
          <w:tcPr>
            <w:tcW w:w="579" w:type="dxa"/>
            <w:vMerge w:val="continue"/>
            <w:tcBorders>
              <w:bottom w:val="single" w:color="auto" w:sz="4" w:space="0"/>
            </w:tcBorders>
          </w:tcPr>
          <w:p>
            <w:pPr>
              <w:rPr>
                <w:rFonts w:ascii="宋体" w:hAnsi="宋体"/>
                <w:szCs w:val="21"/>
              </w:rPr>
            </w:pPr>
          </w:p>
        </w:tc>
        <w:tc>
          <w:tcPr>
            <w:tcW w:w="760" w:type="dxa"/>
            <w:vMerge w:val="continue"/>
            <w:tcBorders>
              <w:bottom w:val="single" w:color="auto" w:sz="4" w:space="0"/>
            </w:tcBorders>
          </w:tcPr>
          <w:p>
            <w:pPr>
              <w:rPr>
                <w:rFonts w:ascii="宋体" w:hAnsi="宋体"/>
                <w:szCs w:val="21"/>
              </w:rPr>
            </w:pPr>
          </w:p>
        </w:tc>
      </w:tr>
    </w:tbl>
    <w:p>
      <w:pPr>
        <w:pStyle w:val="3"/>
        <w:keepNext/>
        <w:spacing w:before="156" w:beforeLines="50"/>
        <w:rPr>
          <w:b/>
          <w:sz w:val="24"/>
          <w:szCs w:val="24"/>
        </w:rPr>
      </w:pPr>
    </w:p>
    <w:p>
      <w:pPr>
        <w:pStyle w:val="3"/>
        <w:keepNext/>
        <w:spacing w:before="156" w:beforeLines="50"/>
        <w:rPr>
          <w:rFonts w:ascii="黑体" w:hAnsi="黑体"/>
          <w:b/>
          <w:sz w:val="28"/>
          <w:szCs w:val="28"/>
        </w:rPr>
      </w:pPr>
    </w:p>
    <w:p>
      <w:pPr>
        <w:pStyle w:val="3"/>
        <w:keepNext/>
        <w:spacing w:before="156" w:beforeLines="50"/>
        <w:rPr>
          <w:rFonts w:ascii="黑体" w:hAnsi="黑体"/>
          <w:b/>
          <w:sz w:val="28"/>
          <w:szCs w:val="28"/>
        </w:rPr>
      </w:pPr>
    </w:p>
    <w:p>
      <w:pPr>
        <w:pStyle w:val="3"/>
        <w:keepNext/>
        <w:spacing w:before="156" w:beforeLines="50"/>
        <w:rPr>
          <w:rFonts w:ascii="黑体" w:hAnsi="黑体"/>
          <w:b/>
          <w:sz w:val="28"/>
          <w:szCs w:val="28"/>
        </w:rPr>
      </w:pPr>
    </w:p>
    <w:p>
      <w:pPr>
        <w:pStyle w:val="3"/>
        <w:keepNext/>
        <w:spacing w:before="156" w:beforeLines="50"/>
        <w:rPr>
          <w:rFonts w:ascii="黑体" w:hAnsi="黑体"/>
          <w:b/>
          <w:sz w:val="28"/>
          <w:szCs w:val="28"/>
        </w:rPr>
      </w:pPr>
    </w:p>
    <w:p>
      <w:pPr>
        <w:pStyle w:val="3"/>
        <w:keepNext/>
        <w:spacing w:before="156" w:beforeLines="50"/>
        <w:rPr>
          <w:rFonts w:ascii="黑体" w:hAnsi="黑体"/>
          <w:b/>
          <w:sz w:val="28"/>
          <w:szCs w:val="28"/>
        </w:rPr>
      </w:pPr>
    </w:p>
    <w:p>
      <w:pPr>
        <w:pStyle w:val="3"/>
        <w:keepNext/>
        <w:spacing w:before="156" w:beforeLines="50"/>
        <w:rPr>
          <w:rFonts w:ascii="黑体" w:hAnsi="黑体"/>
          <w:b/>
          <w:sz w:val="28"/>
          <w:szCs w:val="28"/>
        </w:rPr>
      </w:pPr>
    </w:p>
    <w:p>
      <w:pPr>
        <w:pStyle w:val="3"/>
        <w:keepNext/>
        <w:spacing w:before="156" w:beforeLines="50"/>
        <w:jc w:val="center"/>
        <w:rPr>
          <w:rFonts w:ascii="黑体" w:hAnsi="黑体"/>
          <w:b/>
          <w:sz w:val="28"/>
          <w:szCs w:val="28"/>
        </w:rPr>
      </w:pPr>
      <w:r>
        <w:rPr>
          <w:rFonts w:hint="eastAsia" w:ascii="黑体" w:hAnsi="黑体"/>
          <w:b/>
          <w:sz w:val="28"/>
          <w:szCs w:val="28"/>
        </w:rPr>
        <w:t>表1－4 2019届毕业生学院（系、部）及专业分布统计表（研究生）</w:t>
      </w:r>
    </w:p>
    <w:tbl>
      <w:tblPr>
        <w:tblStyle w:val="9"/>
        <w:tblpPr w:leftFromText="180" w:rightFromText="180" w:vertAnchor="text" w:horzAnchor="page" w:tblpX="2392"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445"/>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exact"/>
        </w:trPr>
        <w:tc>
          <w:tcPr>
            <w:tcW w:w="1908" w:type="dxa"/>
            <w:tcBorders>
              <w:bottom w:val="single" w:color="auto" w:sz="4" w:space="0"/>
            </w:tcBorders>
            <w:shd w:val="clear" w:color="auto" w:fill="C0C0C0"/>
            <w:vAlign w:val="center"/>
          </w:tcPr>
          <w:p>
            <w:pPr>
              <w:jc w:val="center"/>
              <w:rPr>
                <w:rFonts w:ascii="宋体" w:hAnsi="宋体"/>
                <w:b/>
                <w:szCs w:val="21"/>
              </w:rPr>
            </w:pPr>
            <w:r>
              <w:rPr>
                <w:rFonts w:hint="eastAsia" w:ascii="宋体" w:hAnsi="宋体"/>
                <w:b/>
                <w:szCs w:val="21"/>
              </w:rPr>
              <w:t>院系部</w:t>
            </w:r>
          </w:p>
        </w:tc>
        <w:tc>
          <w:tcPr>
            <w:tcW w:w="3445" w:type="dxa"/>
            <w:tcBorders>
              <w:bottom w:val="single" w:color="auto" w:sz="4" w:space="0"/>
            </w:tcBorders>
            <w:shd w:val="clear" w:color="auto" w:fill="C0C0C0"/>
            <w:vAlign w:val="center"/>
          </w:tcPr>
          <w:p>
            <w:pPr>
              <w:jc w:val="center"/>
              <w:rPr>
                <w:rFonts w:ascii="宋体" w:hAnsi="宋体"/>
                <w:b/>
                <w:szCs w:val="21"/>
              </w:rPr>
            </w:pPr>
            <w:r>
              <w:rPr>
                <w:rFonts w:hint="eastAsia" w:ascii="宋体" w:hAnsi="宋体"/>
                <w:b/>
                <w:szCs w:val="21"/>
              </w:rPr>
              <w:t>专业</w:t>
            </w:r>
          </w:p>
        </w:tc>
        <w:tc>
          <w:tcPr>
            <w:tcW w:w="851" w:type="dxa"/>
            <w:tcBorders>
              <w:bottom w:val="single" w:color="auto" w:sz="4" w:space="0"/>
            </w:tcBorders>
            <w:shd w:val="clear" w:color="auto" w:fill="C0C0C0"/>
            <w:vAlign w:val="center"/>
          </w:tcPr>
          <w:p>
            <w:pPr>
              <w:jc w:val="center"/>
              <w:rPr>
                <w:rFonts w:ascii="宋体" w:hAnsi="宋体"/>
                <w:b/>
                <w:szCs w:val="21"/>
              </w:rPr>
            </w:pPr>
            <w:r>
              <w:rPr>
                <w:rFonts w:hint="eastAsia" w:ascii="宋体" w:hAnsi="宋体"/>
                <w:b/>
                <w:szCs w:val="21"/>
              </w:rPr>
              <w:t>人数</w:t>
            </w:r>
          </w:p>
        </w:tc>
        <w:tc>
          <w:tcPr>
            <w:tcW w:w="992" w:type="dxa"/>
            <w:tcBorders>
              <w:bottom w:val="single" w:color="auto" w:sz="4" w:space="0"/>
            </w:tcBorders>
            <w:shd w:val="clear" w:color="auto" w:fill="C0C0C0"/>
            <w:vAlign w:val="center"/>
          </w:tcPr>
          <w:p>
            <w:pPr>
              <w:jc w:val="center"/>
              <w:rPr>
                <w:rFonts w:ascii="宋体" w:hAnsi="宋体"/>
                <w:b/>
                <w:szCs w:val="21"/>
              </w:rPr>
            </w:pPr>
            <w:r>
              <w:rPr>
                <w:rFonts w:hint="eastAsia" w:ascii="宋体" w:hAnsi="宋体"/>
                <w:b/>
                <w:szCs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08" w:type="dxa"/>
            <w:vMerge w:val="restart"/>
            <w:shd w:val="clear" w:color="auto" w:fill="FFFFFF"/>
            <w:vAlign w:val="center"/>
          </w:tcPr>
          <w:p>
            <w:pPr>
              <w:ind w:left="108"/>
              <w:rPr>
                <w:rFonts w:ascii="宋体" w:hAnsi="宋体"/>
                <w:szCs w:val="21"/>
              </w:rPr>
            </w:pPr>
            <w:r>
              <w:rPr>
                <w:rFonts w:hint="eastAsia"/>
                <w:szCs w:val="21"/>
              </w:rPr>
              <w:t>研究生教育部</w:t>
            </w:r>
          </w:p>
        </w:tc>
        <w:tc>
          <w:tcPr>
            <w:tcW w:w="3445" w:type="dxa"/>
            <w:shd w:val="clear" w:color="auto" w:fill="FFFFFF"/>
            <w:vAlign w:val="center"/>
          </w:tcPr>
          <w:p>
            <w:pPr>
              <w:ind w:left="108"/>
              <w:rPr>
                <w:rFonts w:ascii="宋体" w:hAnsi="宋体"/>
                <w:szCs w:val="21"/>
              </w:rPr>
            </w:pPr>
            <w:r>
              <w:rPr>
                <w:rFonts w:hint="eastAsia"/>
                <w:szCs w:val="21"/>
              </w:rPr>
              <w:t>法律（法学）</w:t>
            </w:r>
          </w:p>
        </w:tc>
        <w:tc>
          <w:tcPr>
            <w:tcW w:w="851" w:type="dxa"/>
            <w:shd w:val="clear" w:color="auto" w:fill="FFFFFF"/>
            <w:vAlign w:val="center"/>
          </w:tcPr>
          <w:p>
            <w:pPr>
              <w:ind w:left="108"/>
              <w:rPr>
                <w:rFonts w:ascii="宋体" w:hAnsi="宋体"/>
                <w:szCs w:val="21"/>
              </w:rPr>
            </w:pPr>
            <w:r>
              <w:rPr>
                <w:rFonts w:hint="eastAsia" w:ascii="宋体" w:hAnsi="宋体"/>
                <w:szCs w:val="21"/>
              </w:rPr>
              <w:t>27</w:t>
            </w:r>
          </w:p>
        </w:tc>
        <w:tc>
          <w:tcPr>
            <w:tcW w:w="992" w:type="dxa"/>
            <w:shd w:val="clear" w:color="auto" w:fill="FFFFFF"/>
            <w:vAlign w:val="center"/>
          </w:tcPr>
          <w:p>
            <w:pPr>
              <w:ind w:left="108"/>
              <w:rPr>
                <w:rFonts w:ascii="宋体" w:hAnsi="宋体"/>
                <w:szCs w:val="21"/>
              </w:rPr>
            </w:pPr>
            <w:r>
              <w:rPr>
                <w:rFonts w:hint="eastAsia" w:ascii="宋体" w:hAnsi="宋体"/>
                <w:szCs w:val="21"/>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08" w:type="dxa"/>
            <w:vMerge w:val="continue"/>
            <w:shd w:val="clear" w:color="auto" w:fill="FFFFFF"/>
            <w:vAlign w:val="center"/>
          </w:tcPr>
          <w:p>
            <w:pPr>
              <w:ind w:left="108"/>
              <w:rPr>
                <w:szCs w:val="21"/>
              </w:rPr>
            </w:pPr>
          </w:p>
        </w:tc>
        <w:tc>
          <w:tcPr>
            <w:tcW w:w="3445" w:type="dxa"/>
            <w:shd w:val="clear" w:color="auto" w:fill="FFFFFF"/>
            <w:vAlign w:val="center"/>
          </w:tcPr>
          <w:p>
            <w:pPr>
              <w:ind w:left="108"/>
              <w:rPr>
                <w:szCs w:val="21"/>
              </w:rPr>
            </w:pPr>
            <w:r>
              <w:rPr>
                <w:rFonts w:hint="eastAsia"/>
                <w:szCs w:val="21"/>
              </w:rPr>
              <w:t>法律（非法学）</w:t>
            </w:r>
          </w:p>
        </w:tc>
        <w:tc>
          <w:tcPr>
            <w:tcW w:w="851" w:type="dxa"/>
            <w:shd w:val="clear" w:color="auto" w:fill="FFFFFF"/>
            <w:vAlign w:val="center"/>
          </w:tcPr>
          <w:p>
            <w:pPr>
              <w:ind w:left="108"/>
              <w:rPr>
                <w:rFonts w:ascii="宋体" w:hAnsi="宋体"/>
                <w:szCs w:val="21"/>
              </w:rPr>
            </w:pPr>
            <w:r>
              <w:rPr>
                <w:rFonts w:hint="eastAsia" w:ascii="宋体" w:hAnsi="宋体"/>
                <w:szCs w:val="21"/>
              </w:rPr>
              <w:t>24</w:t>
            </w:r>
          </w:p>
        </w:tc>
        <w:tc>
          <w:tcPr>
            <w:tcW w:w="992" w:type="dxa"/>
            <w:shd w:val="clear" w:color="auto" w:fill="FFFFFF"/>
            <w:vAlign w:val="center"/>
          </w:tcPr>
          <w:p>
            <w:pPr>
              <w:ind w:left="108"/>
              <w:rPr>
                <w:rFonts w:ascii="宋体" w:hAnsi="宋体"/>
                <w:szCs w:val="21"/>
              </w:rPr>
            </w:pPr>
            <w:r>
              <w:rPr>
                <w:rFonts w:hint="eastAsia" w:ascii="宋体" w:hAnsi="宋体"/>
                <w:szCs w:val="21"/>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08" w:type="dxa"/>
            <w:shd w:val="clear" w:color="auto" w:fill="CCCCCC"/>
          </w:tcPr>
          <w:p>
            <w:pPr>
              <w:ind w:left="108"/>
              <w:rPr>
                <w:rFonts w:ascii="宋体" w:hAnsi="宋体"/>
                <w:szCs w:val="21"/>
              </w:rPr>
            </w:pPr>
            <w:r>
              <w:rPr>
                <w:rFonts w:hint="eastAsia" w:ascii="宋体" w:hAnsi="宋体"/>
                <w:szCs w:val="21"/>
              </w:rPr>
              <w:t>合计</w:t>
            </w:r>
          </w:p>
        </w:tc>
        <w:tc>
          <w:tcPr>
            <w:tcW w:w="3445" w:type="dxa"/>
            <w:shd w:val="clear" w:color="auto" w:fill="CCCCCC"/>
            <w:vAlign w:val="center"/>
          </w:tcPr>
          <w:p>
            <w:pPr>
              <w:ind w:left="108"/>
              <w:rPr>
                <w:rFonts w:ascii="宋体" w:hAnsi="宋体"/>
                <w:szCs w:val="21"/>
              </w:rPr>
            </w:pPr>
          </w:p>
        </w:tc>
        <w:tc>
          <w:tcPr>
            <w:tcW w:w="851" w:type="dxa"/>
            <w:shd w:val="clear" w:color="auto" w:fill="CCCCCC"/>
            <w:vAlign w:val="center"/>
          </w:tcPr>
          <w:p>
            <w:pPr>
              <w:ind w:left="108"/>
              <w:rPr>
                <w:rFonts w:ascii="宋体" w:hAnsi="宋体"/>
                <w:szCs w:val="21"/>
              </w:rPr>
            </w:pPr>
            <w:r>
              <w:rPr>
                <w:rFonts w:hint="eastAsia" w:ascii="宋体" w:hAnsi="宋体"/>
                <w:szCs w:val="21"/>
              </w:rPr>
              <w:t>51</w:t>
            </w:r>
          </w:p>
        </w:tc>
        <w:tc>
          <w:tcPr>
            <w:tcW w:w="992" w:type="dxa"/>
            <w:shd w:val="clear" w:color="auto" w:fill="CCCCCC"/>
            <w:vAlign w:val="center"/>
          </w:tcPr>
          <w:p>
            <w:pPr>
              <w:ind w:left="108"/>
              <w:rPr>
                <w:rFonts w:ascii="宋体" w:hAnsi="宋体"/>
                <w:szCs w:val="21"/>
              </w:rPr>
            </w:pPr>
            <w:r>
              <w:rPr>
                <w:rFonts w:hint="eastAsia" w:ascii="宋体" w:hAnsi="宋体"/>
                <w:szCs w:val="21"/>
              </w:rPr>
              <w:t>100%</w:t>
            </w:r>
          </w:p>
        </w:tc>
      </w:tr>
    </w:tbl>
    <w:p>
      <w:pPr>
        <w:widowControl/>
        <w:ind w:firstLine="420" w:firstLineChars="200"/>
      </w:pPr>
    </w:p>
    <w:p>
      <w:pPr>
        <w:widowControl/>
        <w:ind w:firstLine="420" w:firstLineChars="200"/>
      </w:pPr>
    </w:p>
    <w:p>
      <w:pPr>
        <w:pStyle w:val="7"/>
        <w:ind w:firstLine="640"/>
        <w:jc w:val="both"/>
        <w:rPr>
          <w:rFonts w:ascii="仿宋" w:hAnsi="仿宋" w:cs="仿宋"/>
          <w:b w:val="0"/>
          <w:bCs w:val="0"/>
        </w:rPr>
      </w:pPr>
      <w:bookmarkStart w:id="8" w:name="_Toc502050274"/>
    </w:p>
    <w:p>
      <w:pPr>
        <w:pStyle w:val="7"/>
        <w:ind w:firstLine="640"/>
        <w:jc w:val="both"/>
        <w:rPr>
          <w:rFonts w:ascii="仿宋" w:hAnsi="仿宋" w:cs="仿宋"/>
          <w:b w:val="0"/>
          <w:bCs w:val="0"/>
        </w:rPr>
      </w:pPr>
    </w:p>
    <w:p>
      <w:pPr>
        <w:pStyle w:val="7"/>
        <w:ind w:firstLine="640"/>
        <w:jc w:val="both"/>
      </w:pPr>
      <w:r>
        <w:rPr>
          <w:rFonts w:hint="eastAsia" w:ascii="仿宋" w:hAnsi="仿宋" w:cs="仿宋"/>
          <w:b w:val="0"/>
          <w:bCs w:val="0"/>
        </w:rPr>
        <w:t>3.</w:t>
      </w:r>
      <w:r>
        <w:rPr>
          <w:rFonts w:hint="eastAsia"/>
        </w:rPr>
        <w:t>毕业生生源分布</w:t>
      </w:r>
      <w:bookmarkEnd w:id="8"/>
    </w:p>
    <w:p>
      <w:pPr>
        <w:pStyle w:val="3"/>
        <w:keepNext/>
        <w:spacing w:before="156" w:beforeLines="50"/>
        <w:jc w:val="center"/>
        <w:rPr>
          <w:rFonts w:ascii="黑体" w:hAnsi="黑体"/>
          <w:b/>
          <w:sz w:val="28"/>
          <w:szCs w:val="28"/>
        </w:rPr>
      </w:pPr>
      <w:r>
        <w:rPr>
          <w:rFonts w:hint="eastAsia" w:ascii="黑体" w:hAnsi="黑体"/>
          <w:b/>
          <w:sz w:val="28"/>
          <w:szCs w:val="28"/>
        </w:rPr>
        <w:t>表1－ 5　2019届毕业生生源分布列表（本科）</w:t>
      </w:r>
    </w:p>
    <w:tbl>
      <w:tblPr>
        <w:tblStyle w:val="9"/>
        <w:tblW w:w="6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1592"/>
        <w:gridCol w:w="1592"/>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shd w:val="clear" w:color="auto" w:fill="A6A6A6"/>
            <w:vAlign w:val="center"/>
          </w:tcPr>
          <w:p>
            <w:pPr>
              <w:spacing w:line="220" w:lineRule="exact"/>
              <w:jc w:val="center"/>
              <w:rPr>
                <w:szCs w:val="21"/>
              </w:rPr>
            </w:pPr>
            <w:r>
              <w:rPr>
                <w:rFonts w:hint="eastAsia"/>
                <w:szCs w:val="21"/>
              </w:rPr>
              <w:t>省份</w:t>
            </w:r>
          </w:p>
        </w:tc>
        <w:tc>
          <w:tcPr>
            <w:tcW w:w="1592" w:type="dxa"/>
            <w:shd w:val="clear" w:color="auto" w:fill="A6A6A6"/>
            <w:vAlign w:val="center"/>
          </w:tcPr>
          <w:p>
            <w:pPr>
              <w:spacing w:line="220" w:lineRule="exact"/>
              <w:jc w:val="center"/>
              <w:rPr>
                <w:szCs w:val="21"/>
              </w:rPr>
            </w:pPr>
            <w:r>
              <w:rPr>
                <w:rFonts w:hint="eastAsia"/>
                <w:szCs w:val="21"/>
              </w:rPr>
              <w:t>男</w:t>
            </w:r>
          </w:p>
        </w:tc>
        <w:tc>
          <w:tcPr>
            <w:tcW w:w="1592" w:type="dxa"/>
            <w:shd w:val="clear" w:color="auto" w:fill="A6A6A6"/>
            <w:vAlign w:val="center"/>
          </w:tcPr>
          <w:p>
            <w:pPr>
              <w:spacing w:line="220" w:lineRule="exact"/>
              <w:jc w:val="center"/>
              <w:rPr>
                <w:szCs w:val="21"/>
              </w:rPr>
            </w:pPr>
            <w:r>
              <w:rPr>
                <w:rFonts w:hint="eastAsia"/>
                <w:szCs w:val="21"/>
              </w:rPr>
              <w:t>女</w:t>
            </w:r>
          </w:p>
        </w:tc>
        <w:tc>
          <w:tcPr>
            <w:tcW w:w="1637" w:type="dxa"/>
            <w:shd w:val="clear" w:color="auto" w:fill="A6A6A6"/>
            <w:vAlign w:val="center"/>
          </w:tcPr>
          <w:p>
            <w:pPr>
              <w:spacing w:line="220" w:lineRule="exact"/>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安徽</w:t>
            </w:r>
          </w:p>
        </w:tc>
        <w:tc>
          <w:tcPr>
            <w:tcW w:w="1592" w:type="dxa"/>
            <w:vAlign w:val="center"/>
          </w:tcPr>
          <w:p>
            <w:pPr>
              <w:jc w:val="center"/>
            </w:pPr>
            <w:r>
              <w:rPr>
                <w:rFonts w:hint="eastAsia"/>
              </w:rPr>
              <w:t>39</w:t>
            </w:r>
          </w:p>
        </w:tc>
        <w:tc>
          <w:tcPr>
            <w:tcW w:w="1592" w:type="dxa"/>
            <w:vAlign w:val="center"/>
          </w:tcPr>
          <w:p>
            <w:pPr>
              <w:jc w:val="center"/>
            </w:pPr>
            <w:r>
              <w:rPr>
                <w:rFonts w:hint="eastAsia"/>
              </w:rPr>
              <w:t>6</w:t>
            </w:r>
          </w:p>
        </w:tc>
        <w:tc>
          <w:tcPr>
            <w:tcW w:w="1637" w:type="dxa"/>
            <w:vAlign w:val="center"/>
          </w:tcPr>
          <w:p>
            <w:pPr>
              <w:jc w:val="center"/>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北京</w:t>
            </w:r>
          </w:p>
        </w:tc>
        <w:tc>
          <w:tcPr>
            <w:tcW w:w="1592" w:type="dxa"/>
            <w:vAlign w:val="center"/>
          </w:tcPr>
          <w:p>
            <w:pPr>
              <w:jc w:val="center"/>
            </w:pPr>
            <w:r>
              <w:rPr>
                <w:rFonts w:hint="eastAsia"/>
              </w:rPr>
              <w:t>24</w:t>
            </w:r>
          </w:p>
        </w:tc>
        <w:tc>
          <w:tcPr>
            <w:tcW w:w="1592" w:type="dxa"/>
            <w:vAlign w:val="center"/>
          </w:tcPr>
          <w:p>
            <w:pPr>
              <w:jc w:val="center"/>
            </w:pPr>
            <w:r>
              <w:rPr>
                <w:rFonts w:hint="eastAsia"/>
              </w:rPr>
              <w:t>7</w:t>
            </w:r>
          </w:p>
        </w:tc>
        <w:tc>
          <w:tcPr>
            <w:tcW w:w="1637" w:type="dxa"/>
            <w:vAlign w:val="center"/>
          </w:tcPr>
          <w:p>
            <w:pPr>
              <w:jc w:val="center"/>
            </w:pP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福建</w:t>
            </w:r>
          </w:p>
        </w:tc>
        <w:tc>
          <w:tcPr>
            <w:tcW w:w="1592" w:type="dxa"/>
            <w:vAlign w:val="center"/>
          </w:tcPr>
          <w:p>
            <w:pPr>
              <w:jc w:val="center"/>
            </w:pPr>
            <w:r>
              <w:rPr>
                <w:rFonts w:hint="eastAsia"/>
              </w:rPr>
              <w:t>52</w:t>
            </w:r>
          </w:p>
        </w:tc>
        <w:tc>
          <w:tcPr>
            <w:tcW w:w="1592" w:type="dxa"/>
            <w:vAlign w:val="center"/>
          </w:tcPr>
          <w:p>
            <w:pPr>
              <w:jc w:val="center"/>
            </w:pPr>
            <w:r>
              <w:t>1</w:t>
            </w:r>
            <w:r>
              <w:rPr>
                <w:rFonts w:hint="eastAsia"/>
              </w:rPr>
              <w:t>2</w:t>
            </w:r>
          </w:p>
        </w:tc>
        <w:tc>
          <w:tcPr>
            <w:tcW w:w="1637" w:type="dxa"/>
            <w:vAlign w:val="center"/>
          </w:tcPr>
          <w:p>
            <w:pPr>
              <w:jc w:val="center"/>
            </w:pPr>
            <w:r>
              <w:rPr>
                <w:rFonts w:hint="eastAsia"/>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甘肃</w:t>
            </w:r>
          </w:p>
        </w:tc>
        <w:tc>
          <w:tcPr>
            <w:tcW w:w="1592" w:type="dxa"/>
            <w:vAlign w:val="center"/>
          </w:tcPr>
          <w:p>
            <w:pPr>
              <w:jc w:val="center"/>
            </w:pPr>
            <w:r>
              <w:rPr>
                <w:rFonts w:hint="eastAsia"/>
              </w:rPr>
              <w:t>35</w:t>
            </w:r>
          </w:p>
        </w:tc>
        <w:tc>
          <w:tcPr>
            <w:tcW w:w="1592" w:type="dxa"/>
            <w:vAlign w:val="center"/>
          </w:tcPr>
          <w:p>
            <w:pPr>
              <w:jc w:val="center"/>
            </w:pPr>
            <w:r>
              <w:rPr>
                <w:rFonts w:hint="eastAsia"/>
              </w:rPr>
              <w:t>7</w:t>
            </w:r>
          </w:p>
        </w:tc>
        <w:tc>
          <w:tcPr>
            <w:tcW w:w="1637" w:type="dxa"/>
            <w:vAlign w:val="center"/>
          </w:tcPr>
          <w:p>
            <w:pPr>
              <w:jc w:val="center"/>
            </w:pPr>
            <w:r>
              <w:rPr>
                <w:rFonts w:hint="eastAsi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广东</w:t>
            </w:r>
          </w:p>
        </w:tc>
        <w:tc>
          <w:tcPr>
            <w:tcW w:w="1592" w:type="dxa"/>
            <w:vAlign w:val="center"/>
          </w:tcPr>
          <w:p>
            <w:pPr>
              <w:jc w:val="center"/>
            </w:pPr>
            <w:r>
              <w:rPr>
                <w:rFonts w:hint="eastAsia"/>
              </w:rPr>
              <w:t>21</w:t>
            </w:r>
          </w:p>
        </w:tc>
        <w:tc>
          <w:tcPr>
            <w:tcW w:w="1592" w:type="dxa"/>
            <w:vAlign w:val="center"/>
          </w:tcPr>
          <w:p>
            <w:pPr>
              <w:jc w:val="center"/>
            </w:pPr>
            <w:r>
              <w:t>6</w:t>
            </w:r>
          </w:p>
        </w:tc>
        <w:tc>
          <w:tcPr>
            <w:tcW w:w="1637" w:type="dxa"/>
            <w:vAlign w:val="center"/>
          </w:tcPr>
          <w:p>
            <w:pPr>
              <w:jc w:val="center"/>
            </w:pPr>
            <w:r>
              <w:rPr>
                <w:rFonts w:hint="eastAsi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广西</w:t>
            </w:r>
          </w:p>
        </w:tc>
        <w:tc>
          <w:tcPr>
            <w:tcW w:w="1592" w:type="dxa"/>
            <w:vAlign w:val="center"/>
          </w:tcPr>
          <w:p>
            <w:pPr>
              <w:jc w:val="center"/>
            </w:pPr>
            <w:r>
              <w:rPr>
                <w:rFonts w:hint="eastAsia"/>
              </w:rPr>
              <w:t>17</w:t>
            </w:r>
          </w:p>
        </w:tc>
        <w:tc>
          <w:tcPr>
            <w:tcW w:w="1592" w:type="dxa"/>
            <w:vAlign w:val="center"/>
          </w:tcPr>
          <w:p>
            <w:pPr>
              <w:jc w:val="center"/>
            </w:pPr>
            <w:r>
              <w:rPr>
                <w:rFonts w:hint="eastAsia"/>
              </w:rPr>
              <w:t>17</w:t>
            </w:r>
          </w:p>
        </w:tc>
        <w:tc>
          <w:tcPr>
            <w:tcW w:w="1637" w:type="dxa"/>
            <w:vAlign w:val="center"/>
          </w:tcPr>
          <w:p>
            <w:pPr>
              <w:jc w:val="center"/>
            </w:pPr>
            <w:r>
              <w:rPr>
                <w:rFonts w:hint="eastAsi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贵州</w:t>
            </w:r>
          </w:p>
        </w:tc>
        <w:tc>
          <w:tcPr>
            <w:tcW w:w="1592" w:type="dxa"/>
            <w:vAlign w:val="center"/>
          </w:tcPr>
          <w:p>
            <w:pPr>
              <w:jc w:val="center"/>
            </w:pPr>
            <w:r>
              <w:rPr>
                <w:rFonts w:hint="eastAsia"/>
              </w:rPr>
              <w:t>30</w:t>
            </w:r>
          </w:p>
        </w:tc>
        <w:tc>
          <w:tcPr>
            <w:tcW w:w="1592" w:type="dxa"/>
            <w:vAlign w:val="center"/>
          </w:tcPr>
          <w:p>
            <w:pPr>
              <w:jc w:val="center"/>
            </w:pPr>
            <w:r>
              <w:rPr>
                <w:rFonts w:hint="eastAsia"/>
              </w:rPr>
              <w:t>5</w:t>
            </w:r>
          </w:p>
        </w:tc>
        <w:tc>
          <w:tcPr>
            <w:tcW w:w="1637" w:type="dxa"/>
            <w:vAlign w:val="center"/>
          </w:tcPr>
          <w:p>
            <w:pPr>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海南</w:t>
            </w:r>
          </w:p>
        </w:tc>
        <w:tc>
          <w:tcPr>
            <w:tcW w:w="1592" w:type="dxa"/>
            <w:vAlign w:val="center"/>
          </w:tcPr>
          <w:p>
            <w:pPr>
              <w:jc w:val="center"/>
            </w:pPr>
            <w:r>
              <w:rPr>
                <w:rFonts w:hint="eastAsia"/>
              </w:rPr>
              <w:t>69</w:t>
            </w:r>
          </w:p>
        </w:tc>
        <w:tc>
          <w:tcPr>
            <w:tcW w:w="1592" w:type="dxa"/>
            <w:vAlign w:val="center"/>
          </w:tcPr>
          <w:p>
            <w:pPr>
              <w:jc w:val="center"/>
            </w:pPr>
            <w:r>
              <w:rPr>
                <w:rFonts w:hint="eastAsia"/>
              </w:rPr>
              <w:t>10</w:t>
            </w:r>
          </w:p>
        </w:tc>
        <w:tc>
          <w:tcPr>
            <w:tcW w:w="1637" w:type="dxa"/>
            <w:vAlign w:val="center"/>
          </w:tcPr>
          <w:p>
            <w:pPr>
              <w:jc w:val="center"/>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河北</w:t>
            </w:r>
          </w:p>
        </w:tc>
        <w:tc>
          <w:tcPr>
            <w:tcW w:w="1592" w:type="dxa"/>
            <w:vAlign w:val="center"/>
          </w:tcPr>
          <w:p>
            <w:pPr>
              <w:jc w:val="center"/>
            </w:pPr>
            <w:r>
              <w:rPr>
                <w:rFonts w:hint="eastAsia"/>
              </w:rPr>
              <w:t>89</w:t>
            </w:r>
          </w:p>
        </w:tc>
        <w:tc>
          <w:tcPr>
            <w:tcW w:w="1592" w:type="dxa"/>
            <w:vAlign w:val="center"/>
          </w:tcPr>
          <w:p>
            <w:pPr>
              <w:jc w:val="center"/>
            </w:pPr>
            <w:r>
              <w:rPr>
                <w:rFonts w:hint="eastAsia"/>
              </w:rPr>
              <w:t>12</w:t>
            </w:r>
          </w:p>
        </w:tc>
        <w:tc>
          <w:tcPr>
            <w:tcW w:w="1637" w:type="dxa"/>
            <w:vAlign w:val="center"/>
          </w:tcPr>
          <w:p>
            <w:pPr>
              <w:jc w:val="center"/>
            </w:pPr>
            <w:r>
              <w:rPr>
                <w:rFonts w:hint="eastAsia"/>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河南</w:t>
            </w:r>
          </w:p>
        </w:tc>
        <w:tc>
          <w:tcPr>
            <w:tcW w:w="1592" w:type="dxa"/>
            <w:vAlign w:val="center"/>
          </w:tcPr>
          <w:p>
            <w:pPr>
              <w:jc w:val="center"/>
            </w:pPr>
            <w:r>
              <w:rPr>
                <w:rFonts w:hint="eastAsia"/>
              </w:rPr>
              <w:t>39</w:t>
            </w:r>
          </w:p>
        </w:tc>
        <w:tc>
          <w:tcPr>
            <w:tcW w:w="1592" w:type="dxa"/>
            <w:vAlign w:val="center"/>
          </w:tcPr>
          <w:p>
            <w:pPr>
              <w:jc w:val="center"/>
            </w:pPr>
            <w:r>
              <w:rPr>
                <w:rFonts w:hint="eastAsia"/>
              </w:rPr>
              <w:t>21</w:t>
            </w:r>
          </w:p>
        </w:tc>
        <w:tc>
          <w:tcPr>
            <w:tcW w:w="1637" w:type="dxa"/>
            <w:vAlign w:val="center"/>
          </w:tcPr>
          <w:p>
            <w:pPr>
              <w:jc w:val="cente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黑龙江</w:t>
            </w:r>
          </w:p>
        </w:tc>
        <w:tc>
          <w:tcPr>
            <w:tcW w:w="1592" w:type="dxa"/>
            <w:vAlign w:val="center"/>
          </w:tcPr>
          <w:p>
            <w:pPr>
              <w:jc w:val="center"/>
            </w:pPr>
            <w:r>
              <w:rPr>
                <w:rFonts w:hint="eastAsia"/>
              </w:rPr>
              <w:t>20</w:t>
            </w:r>
          </w:p>
        </w:tc>
        <w:tc>
          <w:tcPr>
            <w:tcW w:w="1592" w:type="dxa"/>
            <w:vAlign w:val="center"/>
          </w:tcPr>
          <w:p>
            <w:pPr>
              <w:jc w:val="center"/>
            </w:pPr>
            <w:r>
              <w:rPr>
                <w:rFonts w:hint="eastAsia"/>
              </w:rPr>
              <w:t>6</w:t>
            </w:r>
          </w:p>
        </w:tc>
        <w:tc>
          <w:tcPr>
            <w:tcW w:w="1637" w:type="dxa"/>
            <w:vAlign w:val="center"/>
          </w:tcPr>
          <w:p>
            <w:pPr>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湖北</w:t>
            </w:r>
          </w:p>
        </w:tc>
        <w:tc>
          <w:tcPr>
            <w:tcW w:w="1592" w:type="dxa"/>
            <w:vAlign w:val="center"/>
          </w:tcPr>
          <w:p>
            <w:pPr>
              <w:jc w:val="center"/>
            </w:pPr>
            <w:r>
              <w:rPr>
                <w:rFonts w:hint="eastAsia"/>
              </w:rPr>
              <w:t>24</w:t>
            </w:r>
          </w:p>
        </w:tc>
        <w:tc>
          <w:tcPr>
            <w:tcW w:w="1592" w:type="dxa"/>
            <w:vAlign w:val="center"/>
          </w:tcPr>
          <w:p>
            <w:pPr>
              <w:jc w:val="center"/>
            </w:pPr>
            <w:r>
              <w:rPr>
                <w:rFonts w:hint="eastAsia"/>
              </w:rPr>
              <w:t>6</w:t>
            </w:r>
          </w:p>
        </w:tc>
        <w:tc>
          <w:tcPr>
            <w:tcW w:w="1637" w:type="dxa"/>
            <w:vAlign w:val="center"/>
          </w:tcPr>
          <w:p>
            <w:pPr>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湖南</w:t>
            </w:r>
          </w:p>
        </w:tc>
        <w:tc>
          <w:tcPr>
            <w:tcW w:w="1592" w:type="dxa"/>
            <w:vAlign w:val="center"/>
          </w:tcPr>
          <w:p>
            <w:pPr>
              <w:jc w:val="center"/>
            </w:pPr>
            <w:r>
              <w:rPr>
                <w:rFonts w:hint="eastAsia"/>
              </w:rPr>
              <w:t>31</w:t>
            </w:r>
          </w:p>
        </w:tc>
        <w:tc>
          <w:tcPr>
            <w:tcW w:w="1592" w:type="dxa"/>
            <w:vAlign w:val="center"/>
          </w:tcPr>
          <w:p>
            <w:pPr>
              <w:jc w:val="center"/>
            </w:pPr>
            <w:r>
              <w:rPr>
                <w:rFonts w:hint="eastAsia"/>
              </w:rPr>
              <w:t>6</w:t>
            </w:r>
          </w:p>
        </w:tc>
        <w:tc>
          <w:tcPr>
            <w:tcW w:w="1637" w:type="dxa"/>
            <w:vAlign w:val="center"/>
          </w:tcPr>
          <w:p>
            <w:pPr>
              <w:jc w:val="center"/>
            </w:pPr>
            <w:r>
              <w:rPr>
                <w:rFonts w:hint="eastAsi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吉林</w:t>
            </w:r>
          </w:p>
        </w:tc>
        <w:tc>
          <w:tcPr>
            <w:tcW w:w="1592" w:type="dxa"/>
            <w:vAlign w:val="center"/>
          </w:tcPr>
          <w:p>
            <w:pPr>
              <w:jc w:val="center"/>
            </w:pPr>
            <w:r>
              <w:rPr>
                <w:rFonts w:hint="eastAsia"/>
              </w:rPr>
              <w:t>29</w:t>
            </w:r>
          </w:p>
        </w:tc>
        <w:tc>
          <w:tcPr>
            <w:tcW w:w="1592" w:type="dxa"/>
            <w:vAlign w:val="center"/>
          </w:tcPr>
          <w:p>
            <w:pPr>
              <w:jc w:val="center"/>
            </w:pPr>
            <w:r>
              <w:rPr>
                <w:rFonts w:hint="eastAsia"/>
              </w:rPr>
              <w:t>6</w:t>
            </w:r>
          </w:p>
        </w:tc>
        <w:tc>
          <w:tcPr>
            <w:tcW w:w="1637" w:type="dxa"/>
            <w:vAlign w:val="center"/>
          </w:tcPr>
          <w:p>
            <w:pPr>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江苏</w:t>
            </w:r>
          </w:p>
        </w:tc>
        <w:tc>
          <w:tcPr>
            <w:tcW w:w="1592" w:type="dxa"/>
            <w:vAlign w:val="center"/>
          </w:tcPr>
          <w:p>
            <w:pPr>
              <w:jc w:val="center"/>
            </w:pPr>
            <w:r>
              <w:rPr>
                <w:rFonts w:hint="eastAsia"/>
              </w:rPr>
              <w:t>35</w:t>
            </w:r>
          </w:p>
        </w:tc>
        <w:tc>
          <w:tcPr>
            <w:tcW w:w="1592" w:type="dxa"/>
            <w:vAlign w:val="center"/>
          </w:tcPr>
          <w:p>
            <w:pPr>
              <w:jc w:val="center"/>
            </w:pPr>
            <w:r>
              <w:rPr>
                <w:rFonts w:hint="eastAsia"/>
              </w:rPr>
              <w:t>12</w:t>
            </w:r>
          </w:p>
        </w:tc>
        <w:tc>
          <w:tcPr>
            <w:tcW w:w="1637" w:type="dxa"/>
            <w:vAlign w:val="center"/>
          </w:tcPr>
          <w:p>
            <w:pPr>
              <w:jc w:val="center"/>
            </w:pPr>
            <w:r>
              <w:rPr>
                <w:rFonts w:hint="eastAsi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江西</w:t>
            </w:r>
          </w:p>
        </w:tc>
        <w:tc>
          <w:tcPr>
            <w:tcW w:w="1592" w:type="dxa"/>
            <w:vAlign w:val="center"/>
          </w:tcPr>
          <w:p>
            <w:pPr>
              <w:jc w:val="center"/>
            </w:pPr>
            <w:r>
              <w:rPr>
                <w:rFonts w:hint="eastAsia"/>
              </w:rPr>
              <w:t>26</w:t>
            </w:r>
          </w:p>
        </w:tc>
        <w:tc>
          <w:tcPr>
            <w:tcW w:w="1592" w:type="dxa"/>
            <w:vAlign w:val="center"/>
          </w:tcPr>
          <w:p>
            <w:pPr>
              <w:jc w:val="center"/>
            </w:pPr>
            <w:r>
              <w:rPr>
                <w:rFonts w:hint="eastAsia"/>
              </w:rPr>
              <w:t>11</w:t>
            </w:r>
          </w:p>
        </w:tc>
        <w:tc>
          <w:tcPr>
            <w:tcW w:w="1637" w:type="dxa"/>
            <w:vAlign w:val="center"/>
          </w:tcPr>
          <w:p>
            <w:pPr>
              <w:jc w:val="center"/>
            </w:pPr>
            <w:r>
              <w:rPr>
                <w:rFonts w:hint="eastAsi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辽宁</w:t>
            </w:r>
          </w:p>
        </w:tc>
        <w:tc>
          <w:tcPr>
            <w:tcW w:w="1592" w:type="dxa"/>
            <w:vAlign w:val="center"/>
          </w:tcPr>
          <w:p>
            <w:pPr>
              <w:jc w:val="center"/>
            </w:pPr>
            <w:r>
              <w:rPr>
                <w:rFonts w:hint="eastAsia"/>
              </w:rPr>
              <w:t>7</w:t>
            </w:r>
          </w:p>
        </w:tc>
        <w:tc>
          <w:tcPr>
            <w:tcW w:w="1592" w:type="dxa"/>
            <w:vAlign w:val="center"/>
          </w:tcPr>
          <w:p>
            <w:pPr>
              <w:jc w:val="center"/>
            </w:pPr>
            <w:r>
              <w:rPr>
                <w:rFonts w:hint="eastAsia"/>
              </w:rPr>
              <w:t>4</w:t>
            </w:r>
          </w:p>
        </w:tc>
        <w:tc>
          <w:tcPr>
            <w:tcW w:w="1637" w:type="dxa"/>
            <w:vAlign w:val="center"/>
          </w:tcPr>
          <w:p>
            <w:pPr>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内蒙古</w:t>
            </w:r>
          </w:p>
        </w:tc>
        <w:tc>
          <w:tcPr>
            <w:tcW w:w="1592" w:type="dxa"/>
            <w:vAlign w:val="center"/>
          </w:tcPr>
          <w:p>
            <w:pPr>
              <w:jc w:val="center"/>
            </w:pPr>
            <w:r>
              <w:rPr>
                <w:rFonts w:hint="eastAsia"/>
              </w:rPr>
              <w:t>41</w:t>
            </w:r>
          </w:p>
        </w:tc>
        <w:tc>
          <w:tcPr>
            <w:tcW w:w="1592" w:type="dxa"/>
            <w:vAlign w:val="center"/>
          </w:tcPr>
          <w:p>
            <w:pPr>
              <w:jc w:val="center"/>
            </w:pPr>
            <w:r>
              <w:rPr>
                <w:rFonts w:hint="eastAsia"/>
              </w:rPr>
              <w:t>7</w:t>
            </w:r>
          </w:p>
        </w:tc>
        <w:tc>
          <w:tcPr>
            <w:tcW w:w="1637" w:type="dxa"/>
            <w:vAlign w:val="center"/>
          </w:tcPr>
          <w:p>
            <w:pPr>
              <w:jc w:val="center"/>
            </w:pPr>
            <w:r>
              <w:rPr>
                <w:rFonts w:hint="eastAsi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宁夏</w:t>
            </w:r>
          </w:p>
        </w:tc>
        <w:tc>
          <w:tcPr>
            <w:tcW w:w="1592" w:type="dxa"/>
            <w:vAlign w:val="center"/>
          </w:tcPr>
          <w:p>
            <w:pPr>
              <w:jc w:val="center"/>
            </w:pPr>
            <w:r>
              <w:rPr>
                <w:rFonts w:hint="eastAsia"/>
              </w:rPr>
              <w:t>24</w:t>
            </w:r>
          </w:p>
        </w:tc>
        <w:tc>
          <w:tcPr>
            <w:tcW w:w="1592" w:type="dxa"/>
            <w:vAlign w:val="center"/>
          </w:tcPr>
          <w:p>
            <w:pPr>
              <w:jc w:val="center"/>
            </w:pPr>
            <w:r>
              <w:rPr>
                <w:rFonts w:hint="eastAsia"/>
              </w:rPr>
              <w:t>7</w:t>
            </w:r>
          </w:p>
        </w:tc>
        <w:tc>
          <w:tcPr>
            <w:tcW w:w="1637" w:type="dxa"/>
            <w:vAlign w:val="center"/>
          </w:tcPr>
          <w:p>
            <w:pPr>
              <w:jc w:val="center"/>
            </w:pP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青海</w:t>
            </w:r>
          </w:p>
        </w:tc>
        <w:tc>
          <w:tcPr>
            <w:tcW w:w="1592" w:type="dxa"/>
            <w:vAlign w:val="center"/>
          </w:tcPr>
          <w:p>
            <w:pPr>
              <w:jc w:val="center"/>
            </w:pPr>
            <w:r>
              <w:rPr>
                <w:rFonts w:hint="eastAsia"/>
              </w:rPr>
              <w:t>25</w:t>
            </w:r>
          </w:p>
        </w:tc>
        <w:tc>
          <w:tcPr>
            <w:tcW w:w="1592" w:type="dxa"/>
            <w:vAlign w:val="center"/>
          </w:tcPr>
          <w:p>
            <w:pPr>
              <w:jc w:val="center"/>
            </w:pPr>
            <w:r>
              <w:rPr>
                <w:rFonts w:hint="eastAsia"/>
              </w:rPr>
              <w:t>6</w:t>
            </w:r>
          </w:p>
        </w:tc>
        <w:tc>
          <w:tcPr>
            <w:tcW w:w="1637" w:type="dxa"/>
            <w:vAlign w:val="center"/>
          </w:tcPr>
          <w:p>
            <w:pPr>
              <w:jc w:val="center"/>
            </w:pP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山东</w:t>
            </w:r>
          </w:p>
        </w:tc>
        <w:tc>
          <w:tcPr>
            <w:tcW w:w="1592" w:type="dxa"/>
            <w:vAlign w:val="center"/>
          </w:tcPr>
          <w:p>
            <w:pPr>
              <w:jc w:val="center"/>
            </w:pPr>
            <w:r>
              <w:rPr>
                <w:rFonts w:hint="eastAsia"/>
              </w:rPr>
              <w:t>27</w:t>
            </w:r>
          </w:p>
        </w:tc>
        <w:tc>
          <w:tcPr>
            <w:tcW w:w="1592" w:type="dxa"/>
            <w:vAlign w:val="center"/>
          </w:tcPr>
          <w:p>
            <w:pPr>
              <w:jc w:val="center"/>
            </w:pPr>
            <w:r>
              <w:rPr>
                <w:rFonts w:hint="eastAsia"/>
              </w:rPr>
              <w:t>17</w:t>
            </w:r>
          </w:p>
        </w:tc>
        <w:tc>
          <w:tcPr>
            <w:tcW w:w="1637" w:type="dxa"/>
            <w:vAlign w:val="center"/>
          </w:tcPr>
          <w:p>
            <w:pPr>
              <w:jc w:val="center"/>
            </w:pPr>
            <w:r>
              <w:rPr>
                <w:rFonts w:hint="eastAsia"/>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山西</w:t>
            </w:r>
          </w:p>
        </w:tc>
        <w:tc>
          <w:tcPr>
            <w:tcW w:w="1592" w:type="dxa"/>
            <w:vAlign w:val="center"/>
          </w:tcPr>
          <w:p>
            <w:pPr>
              <w:jc w:val="center"/>
            </w:pPr>
            <w:r>
              <w:rPr>
                <w:rFonts w:hint="eastAsia"/>
              </w:rPr>
              <w:t>50</w:t>
            </w:r>
          </w:p>
        </w:tc>
        <w:tc>
          <w:tcPr>
            <w:tcW w:w="1592" w:type="dxa"/>
            <w:vAlign w:val="center"/>
          </w:tcPr>
          <w:p>
            <w:pPr>
              <w:jc w:val="center"/>
            </w:pPr>
            <w:r>
              <w:rPr>
                <w:rFonts w:hint="eastAsia"/>
              </w:rPr>
              <w:t>8</w:t>
            </w:r>
          </w:p>
        </w:tc>
        <w:tc>
          <w:tcPr>
            <w:tcW w:w="1637" w:type="dxa"/>
            <w:vAlign w:val="center"/>
          </w:tcPr>
          <w:p>
            <w:pPr>
              <w:jc w:val="center"/>
            </w:pPr>
            <w:r>
              <w:rPr>
                <w:rFonts w:hint="eastAsia"/>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陕西</w:t>
            </w:r>
          </w:p>
        </w:tc>
        <w:tc>
          <w:tcPr>
            <w:tcW w:w="1592" w:type="dxa"/>
            <w:vAlign w:val="center"/>
          </w:tcPr>
          <w:p>
            <w:pPr>
              <w:jc w:val="center"/>
            </w:pPr>
            <w:r>
              <w:rPr>
                <w:rFonts w:hint="eastAsia"/>
              </w:rPr>
              <w:t>30</w:t>
            </w:r>
          </w:p>
        </w:tc>
        <w:tc>
          <w:tcPr>
            <w:tcW w:w="1592" w:type="dxa"/>
            <w:vAlign w:val="center"/>
          </w:tcPr>
          <w:p>
            <w:pPr>
              <w:jc w:val="center"/>
            </w:pPr>
            <w:r>
              <w:rPr>
                <w:rFonts w:hint="eastAsia"/>
              </w:rPr>
              <w:t>6</w:t>
            </w:r>
          </w:p>
        </w:tc>
        <w:tc>
          <w:tcPr>
            <w:tcW w:w="1637" w:type="dxa"/>
            <w:vAlign w:val="center"/>
          </w:tcPr>
          <w:p>
            <w:pPr>
              <w:jc w:val="cente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上海</w:t>
            </w:r>
          </w:p>
        </w:tc>
        <w:tc>
          <w:tcPr>
            <w:tcW w:w="1592" w:type="dxa"/>
            <w:vAlign w:val="center"/>
          </w:tcPr>
          <w:p>
            <w:pPr>
              <w:jc w:val="center"/>
            </w:pPr>
            <w:r>
              <w:rPr>
                <w:rFonts w:hint="eastAsia"/>
              </w:rPr>
              <w:t>20</w:t>
            </w:r>
          </w:p>
        </w:tc>
        <w:tc>
          <w:tcPr>
            <w:tcW w:w="1592" w:type="dxa"/>
            <w:vAlign w:val="center"/>
          </w:tcPr>
          <w:p>
            <w:pPr>
              <w:jc w:val="center"/>
            </w:pPr>
            <w:r>
              <w:rPr>
                <w:rFonts w:hint="eastAsia"/>
              </w:rPr>
              <w:t>3</w:t>
            </w:r>
          </w:p>
        </w:tc>
        <w:tc>
          <w:tcPr>
            <w:tcW w:w="1637" w:type="dxa"/>
            <w:vAlign w:val="center"/>
          </w:tcPr>
          <w:p>
            <w:pPr>
              <w:jc w:val="center"/>
            </w:pP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四川</w:t>
            </w:r>
          </w:p>
        </w:tc>
        <w:tc>
          <w:tcPr>
            <w:tcW w:w="1592" w:type="dxa"/>
            <w:vAlign w:val="center"/>
          </w:tcPr>
          <w:p>
            <w:pPr>
              <w:jc w:val="center"/>
            </w:pPr>
            <w:r>
              <w:rPr>
                <w:rFonts w:hint="eastAsia"/>
              </w:rPr>
              <w:t>28</w:t>
            </w:r>
          </w:p>
        </w:tc>
        <w:tc>
          <w:tcPr>
            <w:tcW w:w="1592" w:type="dxa"/>
            <w:vAlign w:val="center"/>
          </w:tcPr>
          <w:p>
            <w:pPr>
              <w:jc w:val="center"/>
            </w:pPr>
            <w:r>
              <w:rPr>
                <w:rFonts w:hint="eastAsia"/>
              </w:rPr>
              <w:t>8</w:t>
            </w:r>
          </w:p>
        </w:tc>
        <w:tc>
          <w:tcPr>
            <w:tcW w:w="1637" w:type="dxa"/>
            <w:vAlign w:val="center"/>
          </w:tcPr>
          <w:p>
            <w:pPr>
              <w:jc w:val="cente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天津</w:t>
            </w:r>
          </w:p>
        </w:tc>
        <w:tc>
          <w:tcPr>
            <w:tcW w:w="1592" w:type="dxa"/>
            <w:vAlign w:val="center"/>
          </w:tcPr>
          <w:p>
            <w:pPr>
              <w:jc w:val="center"/>
            </w:pPr>
            <w:r>
              <w:rPr>
                <w:rFonts w:hint="eastAsia"/>
              </w:rPr>
              <w:t>45</w:t>
            </w:r>
          </w:p>
        </w:tc>
        <w:tc>
          <w:tcPr>
            <w:tcW w:w="1592" w:type="dxa"/>
            <w:vAlign w:val="center"/>
          </w:tcPr>
          <w:p>
            <w:pPr>
              <w:jc w:val="center"/>
            </w:pPr>
            <w:r>
              <w:rPr>
                <w:rFonts w:hint="eastAsia"/>
              </w:rPr>
              <w:t>7</w:t>
            </w:r>
          </w:p>
        </w:tc>
        <w:tc>
          <w:tcPr>
            <w:tcW w:w="1637" w:type="dxa"/>
            <w:vAlign w:val="center"/>
          </w:tcPr>
          <w:p>
            <w:pPr>
              <w:jc w:val="center"/>
            </w:pPr>
            <w:r>
              <w:rPr>
                <w:rFonts w:hint="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西藏</w:t>
            </w:r>
          </w:p>
        </w:tc>
        <w:tc>
          <w:tcPr>
            <w:tcW w:w="1592" w:type="dxa"/>
            <w:vAlign w:val="center"/>
          </w:tcPr>
          <w:p>
            <w:pPr>
              <w:jc w:val="center"/>
            </w:pPr>
            <w:r>
              <w:rPr>
                <w:rFonts w:hint="eastAsia"/>
              </w:rPr>
              <w:t>24</w:t>
            </w:r>
          </w:p>
        </w:tc>
        <w:tc>
          <w:tcPr>
            <w:tcW w:w="1592" w:type="dxa"/>
            <w:vAlign w:val="center"/>
          </w:tcPr>
          <w:p>
            <w:pPr>
              <w:jc w:val="center"/>
            </w:pPr>
            <w:r>
              <w:rPr>
                <w:rFonts w:hint="eastAsia"/>
              </w:rPr>
              <w:t>5</w:t>
            </w:r>
          </w:p>
        </w:tc>
        <w:tc>
          <w:tcPr>
            <w:tcW w:w="1637" w:type="dxa"/>
            <w:vAlign w:val="center"/>
          </w:tcPr>
          <w:p>
            <w:pPr>
              <w:jc w:val="center"/>
            </w:pPr>
            <w:r>
              <w:rPr>
                <w:rFonts w:hint="eastAsi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新疆</w:t>
            </w:r>
          </w:p>
        </w:tc>
        <w:tc>
          <w:tcPr>
            <w:tcW w:w="1592" w:type="dxa"/>
            <w:vAlign w:val="center"/>
          </w:tcPr>
          <w:p>
            <w:pPr>
              <w:jc w:val="center"/>
            </w:pPr>
            <w:r>
              <w:rPr>
                <w:rFonts w:hint="eastAsia"/>
              </w:rPr>
              <w:t>7</w:t>
            </w:r>
          </w:p>
        </w:tc>
        <w:tc>
          <w:tcPr>
            <w:tcW w:w="1592" w:type="dxa"/>
            <w:vAlign w:val="center"/>
          </w:tcPr>
          <w:p>
            <w:pPr>
              <w:jc w:val="center"/>
            </w:pPr>
            <w:r>
              <w:rPr>
                <w:rFonts w:hint="eastAsia"/>
              </w:rPr>
              <w:t>4</w:t>
            </w:r>
          </w:p>
        </w:tc>
        <w:tc>
          <w:tcPr>
            <w:tcW w:w="1637" w:type="dxa"/>
            <w:vAlign w:val="center"/>
          </w:tcPr>
          <w:p>
            <w:pPr>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云南</w:t>
            </w:r>
          </w:p>
        </w:tc>
        <w:tc>
          <w:tcPr>
            <w:tcW w:w="1592" w:type="dxa"/>
            <w:vAlign w:val="center"/>
          </w:tcPr>
          <w:p>
            <w:pPr>
              <w:jc w:val="center"/>
            </w:pPr>
            <w:r>
              <w:rPr>
                <w:rFonts w:hint="eastAsia"/>
              </w:rPr>
              <w:t>32</w:t>
            </w:r>
          </w:p>
        </w:tc>
        <w:tc>
          <w:tcPr>
            <w:tcW w:w="1592" w:type="dxa"/>
            <w:vAlign w:val="center"/>
          </w:tcPr>
          <w:p>
            <w:pPr>
              <w:jc w:val="center"/>
            </w:pPr>
            <w:r>
              <w:rPr>
                <w:rFonts w:hint="eastAsia"/>
              </w:rPr>
              <w:t>6</w:t>
            </w:r>
          </w:p>
        </w:tc>
        <w:tc>
          <w:tcPr>
            <w:tcW w:w="1637" w:type="dxa"/>
            <w:vAlign w:val="center"/>
          </w:tcPr>
          <w:p>
            <w:pPr>
              <w:jc w:val="center"/>
            </w:pPr>
            <w:r>
              <w:rPr>
                <w:rFonts w:hint="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浙江</w:t>
            </w:r>
          </w:p>
        </w:tc>
        <w:tc>
          <w:tcPr>
            <w:tcW w:w="1592" w:type="dxa"/>
            <w:vAlign w:val="center"/>
          </w:tcPr>
          <w:p>
            <w:pPr>
              <w:jc w:val="center"/>
            </w:pPr>
            <w:r>
              <w:rPr>
                <w:rFonts w:hint="eastAsia"/>
              </w:rPr>
              <w:t>22</w:t>
            </w:r>
          </w:p>
        </w:tc>
        <w:tc>
          <w:tcPr>
            <w:tcW w:w="1592" w:type="dxa"/>
            <w:vAlign w:val="center"/>
          </w:tcPr>
          <w:p>
            <w:pPr>
              <w:jc w:val="center"/>
            </w:pPr>
            <w:r>
              <w:rPr>
                <w:rFonts w:hint="eastAsia"/>
              </w:rPr>
              <w:t>4</w:t>
            </w:r>
          </w:p>
        </w:tc>
        <w:tc>
          <w:tcPr>
            <w:tcW w:w="1637" w:type="dxa"/>
            <w:vAlign w:val="center"/>
          </w:tcPr>
          <w:p>
            <w:pPr>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1" w:type="dxa"/>
            <w:vAlign w:val="center"/>
          </w:tcPr>
          <w:p>
            <w:pPr>
              <w:jc w:val="center"/>
            </w:pPr>
            <w:r>
              <w:rPr>
                <w:rFonts w:hint="eastAsia"/>
              </w:rPr>
              <w:t>重庆</w:t>
            </w:r>
          </w:p>
        </w:tc>
        <w:tc>
          <w:tcPr>
            <w:tcW w:w="1592" w:type="dxa"/>
            <w:vAlign w:val="center"/>
          </w:tcPr>
          <w:p>
            <w:pPr>
              <w:jc w:val="center"/>
            </w:pPr>
            <w:r>
              <w:rPr>
                <w:rFonts w:hint="eastAsia"/>
              </w:rPr>
              <w:t>41</w:t>
            </w:r>
          </w:p>
        </w:tc>
        <w:tc>
          <w:tcPr>
            <w:tcW w:w="1592" w:type="dxa"/>
            <w:vAlign w:val="center"/>
          </w:tcPr>
          <w:p>
            <w:pPr>
              <w:jc w:val="center"/>
            </w:pPr>
            <w:r>
              <w:rPr>
                <w:rFonts w:hint="eastAsia"/>
              </w:rPr>
              <w:t>8</w:t>
            </w:r>
          </w:p>
        </w:tc>
        <w:tc>
          <w:tcPr>
            <w:tcW w:w="1637" w:type="dxa"/>
            <w:vAlign w:val="center"/>
          </w:tcPr>
          <w:p>
            <w:pPr>
              <w:jc w:val="center"/>
            </w:pPr>
            <w:r>
              <w:rPr>
                <w:rFonts w:hint="eastAsia"/>
              </w:rPr>
              <w:t>49</w:t>
            </w:r>
          </w:p>
        </w:tc>
      </w:tr>
    </w:tbl>
    <w:p>
      <w:pPr>
        <w:pStyle w:val="7"/>
        <w:ind w:firstLine="640"/>
        <w:jc w:val="both"/>
      </w:pPr>
      <w:bookmarkStart w:id="9" w:name="_Toc502050275"/>
      <w:r>
        <w:rPr>
          <w:rFonts w:hint="eastAsia" w:ascii="仿宋" w:hAnsi="仿宋" w:cs="仿宋"/>
          <w:b w:val="0"/>
          <w:bCs w:val="0"/>
        </w:rPr>
        <w:t>4.</w:t>
      </w:r>
      <w:r>
        <w:rPr>
          <w:rFonts w:hint="eastAsia"/>
        </w:rPr>
        <w:t>特殊身份（学生党员、少数民族学生、困难生）毕业生分布</w:t>
      </w:r>
      <w:bookmarkEnd w:id="9"/>
    </w:p>
    <w:p>
      <w:pPr>
        <w:pStyle w:val="3"/>
        <w:keepNext/>
        <w:spacing w:before="156" w:beforeLines="50"/>
        <w:jc w:val="center"/>
        <w:rPr>
          <w:rFonts w:ascii="黑体" w:hAnsi="黑体"/>
          <w:b/>
          <w:sz w:val="28"/>
          <w:szCs w:val="28"/>
        </w:rPr>
      </w:pPr>
      <w:r>
        <w:rPr>
          <w:rFonts w:hint="eastAsia" w:ascii="黑体" w:hAnsi="黑体"/>
          <w:b/>
          <w:sz w:val="28"/>
          <w:szCs w:val="28"/>
        </w:rPr>
        <w:t>图1－ 1　特殊身份毕业生分布</w:t>
      </w:r>
    </w:p>
    <w:p/>
    <w:p>
      <w:pPr>
        <w:keepNext/>
        <w:jc w:val="center"/>
        <w:rPr>
          <w:rFonts w:ascii="宋体" w:hAnsi="宋体"/>
          <w:sz w:val="28"/>
          <w:szCs w:val="28"/>
        </w:rPr>
      </w:pPr>
      <w:r>
        <w:drawing>
          <wp:inline distT="0" distB="0" distL="114300" distR="114300">
            <wp:extent cx="4578350" cy="2590800"/>
            <wp:effectExtent l="0" t="0" r="12700" b="19050"/>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pPr>
    </w:p>
    <w:p>
      <w:pPr>
        <w:pStyle w:val="3"/>
        <w:keepNext/>
        <w:spacing w:before="156" w:beforeLines="50"/>
        <w:jc w:val="center"/>
      </w:pPr>
      <w:r>
        <w:rPr>
          <w:rFonts w:hint="eastAsia" w:ascii="黑体" w:hAnsi="黑体"/>
          <w:b/>
          <w:sz w:val="28"/>
          <w:szCs w:val="28"/>
        </w:rPr>
        <w:t>图1－ 2　毕业生政治面貌分布</w:t>
      </w:r>
    </w:p>
    <w:p>
      <w:pPr>
        <w:jc w:val="center"/>
        <w:rPr>
          <w:rFonts w:ascii="Arial" w:hAnsi="Arial" w:eastAsia="黑体" w:cs="Arial"/>
          <w:b/>
          <w:sz w:val="24"/>
        </w:rPr>
      </w:pPr>
      <w:r>
        <w:drawing>
          <wp:inline distT="0" distB="0" distL="114300" distR="114300">
            <wp:extent cx="4551045" cy="2749550"/>
            <wp:effectExtent l="0" t="0" r="20955" b="1270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
        <w:keepNext/>
        <w:spacing w:before="156" w:beforeLines="50"/>
        <w:jc w:val="center"/>
      </w:pPr>
      <w:r>
        <w:rPr>
          <w:rFonts w:hint="eastAsia" w:ascii="黑体" w:hAnsi="黑体"/>
          <w:b/>
          <w:sz w:val="28"/>
          <w:szCs w:val="28"/>
        </w:rPr>
        <w:t>图1－ 3 少数民族毕业生分布</w:t>
      </w:r>
    </w:p>
    <w:p>
      <w:pPr>
        <w:jc w:val="center"/>
      </w:pPr>
      <w:r>
        <w:drawing>
          <wp:inline distT="0" distB="0" distL="114300" distR="114300">
            <wp:extent cx="3982720" cy="2582545"/>
            <wp:effectExtent l="0" t="0" r="17780" b="273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
        <w:keepNext/>
        <w:spacing w:before="156" w:beforeLines="50"/>
        <w:jc w:val="center"/>
        <w:rPr>
          <w:rFonts w:ascii="黑体" w:hAnsi="黑体"/>
          <w:b/>
          <w:sz w:val="28"/>
          <w:szCs w:val="28"/>
        </w:rPr>
      </w:pPr>
      <w:r>
        <w:rPr>
          <w:rFonts w:hint="eastAsia" w:ascii="黑体" w:hAnsi="黑体"/>
          <w:b/>
          <w:sz w:val="28"/>
          <w:szCs w:val="28"/>
        </w:rPr>
        <w:t>图1－ 4　困难毕业生分布</w:t>
      </w:r>
    </w:p>
    <w:p/>
    <w:p>
      <w:pPr>
        <w:jc w:val="center"/>
      </w:pPr>
      <w:r>
        <w:drawing>
          <wp:inline distT="0" distB="0" distL="114300" distR="114300">
            <wp:extent cx="4065905" cy="2513330"/>
            <wp:effectExtent l="0" t="0" r="10795" b="2032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ind w:firstLine="630"/>
      </w:pPr>
      <w:r>
        <w:rPr>
          <w:rFonts w:hint="eastAsia" w:ascii="黑体" w:hAnsi="黑体" w:eastAsia="黑体" w:cs="黑体"/>
        </w:rPr>
        <w:t>二、毕业生就业去向</w:t>
      </w:r>
      <w:bookmarkEnd w:id="2"/>
    </w:p>
    <w:p>
      <w:r>
        <w:rPr>
          <w:rFonts w:hint="eastAsia"/>
        </w:rPr>
        <w:t xml:space="preserve">      </w:t>
      </w:r>
      <w:bookmarkEnd w:id="3"/>
      <w:r>
        <w:rPr>
          <w:rFonts w:hint="eastAsia" w:ascii="仿宋" w:hAnsi="仿宋" w:eastAsia="仿宋" w:cs="仿宋"/>
          <w:kern w:val="28"/>
          <w:sz w:val="32"/>
          <w:szCs w:val="32"/>
        </w:rPr>
        <w:t>1.</w:t>
      </w:r>
      <w:r>
        <w:rPr>
          <w:rFonts w:hint="eastAsia" w:ascii="Cambria" w:hAnsi="Cambria" w:eastAsia="仿宋"/>
          <w:b/>
          <w:bCs/>
          <w:kern w:val="28"/>
          <w:sz w:val="32"/>
          <w:szCs w:val="32"/>
        </w:rPr>
        <w:t>毕业生就业职位分布</w:t>
      </w:r>
    </w:p>
    <w:p>
      <w:pPr>
        <w:ind w:firstLine="630" w:firstLineChars="196"/>
        <w:rPr>
          <w:rFonts w:ascii="宋体" w:hAnsi="宋体"/>
          <w:sz w:val="28"/>
          <w:szCs w:val="28"/>
        </w:rPr>
      </w:pPr>
      <w:r>
        <w:rPr>
          <w:rFonts w:hint="eastAsia" w:ascii="仿宋" w:hAnsi="仿宋" w:eastAsia="仿宋"/>
          <w:b/>
          <w:sz w:val="32"/>
          <w:szCs w:val="32"/>
        </w:rPr>
        <w:t>我校毕业生以公务员职位就业为主，特别是以司法行政机关等政法系统公务员职位就业为主。2019届毕业生到司法行政系统就业人数占总就业人数（不含升学人数）的59%，到其他政法系统就业人数占总就业人数（不含升学人数）的17%，到其他类型公务员单位就业人数占总就业人数（不含升学人数）的7%。我校公务员职位就业人数占总就业人数（不含升学人数）的83%，这一比例充分反映了我校毕业生的就业特点。</w:t>
      </w:r>
    </w:p>
    <w:p>
      <w:pPr>
        <w:jc w:val="center"/>
        <w:rPr>
          <w:rFonts w:ascii="仿宋" w:hAnsi="仿宋" w:eastAsia="仿宋"/>
          <w:b/>
          <w:sz w:val="32"/>
          <w:szCs w:val="32"/>
        </w:rPr>
      </w:pPr>
      <w:r>
        <w:rPr>
          <w:rFonts w:hint="eastAsia" w:ascii="黑体" w:hAnsi="黑体" w:eastAsia="黑体" w:cs="Arial"/>
          <w:b/>
          <w:sz w:val="28"/>
          <w:szCs w:val="28"/>
        </w:rPr>
        <w:t>图1－ 5　毕业生就业职位分布</w:t>
      </w:r>
    </w:p>
    <w:p>
      <w:bookmarkStart w:id="10" w:name="_Toc502050281"/>
    </w:p>
    <w:p>
      <w:pPr>
        <w:pStyle w:val="7"/>
        <w:ind w:firstLine="199" w:firstLineChars="62"/>
        <w:jc w:val="both"/>
      </w:pPr>
      <w:r>
        <w:drawing>
          <wp:inline distT="0" distB="0" distL="0" distR="0">
            <wp:extent cx="4939030" cy="3013075"/>
            <wp:effectExtent l="0" t="0" r="0" b="0"/>
            <wp:docPr id="127" name="图片 127" descr="C:\Users\SATA\AppData\Local\Temp\WeChat Files\644ac2819ee445ad716d11e655e5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Users\SATA\AppData\Local\Temp\WeChat Files\644ac2819ee445ad716d11e655e567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39145" cy="3013364"/>
                    </a:xfrm>
                    <a:prstGeom prst="rect">
                      <a:avLst/>
                    </a:prstGeom>
                    <a:noFill/>
                    <a:ln>
                      <a:noFill/>
                    </a:ln>
                  </pic:spPr>
                </pic:pic>
              </a:graphicData>
            </a:graphic>
          </wp:inline>
        </w:drawing>
      </w:r>
    </w:p>
    <w:p>
      <w:pPr>
        <w:pStyle w:val="7"/>
        <w:ind w:firstLine="640"/>
        <w:jc w:val="both"/>
      </w:pPr>
      <w:r>
        <w:rPr>
          <w:rFonts w:hint="eastAsia" w:ascii="仿宋" w:hAnsi="仿宋" w:cs="仿宋"/>
          <w:b w:val="0"/>
          <w:bCs w:val="0"/>
        </w:rPr>
        <w:t>2.</w:t>
      </w:r>
      <w:r>
        <w:rPr>
          <w:rFonts w:hint="eastAsia"/>
        </w:rPr>
        <w:t>毕业生就业单位性质情况</w:t>
      </w:r>
    </w:p>
    <w:p>
      <w:pPr>
        <w:jc w:val="center"/>
        <w:rPr>
          <w:rFonts w:ascii="黑体" w:hAnsi="黑体" w:eastAsia="黑体" w:cs="Arial"/>
          <w:b/>
          <w:sz w:val="28"/>
          <w:szCs w:val="28"/>
        </w:rPr>
      </w:pPr>
      <w:r>
        <w:rPr>
          <w:rFonts w:hint="eastAsia" w:ascii="黑体" w:hAnsi="黑体" w:eastAsia="黑体" w:cs="Arial"/>
          <w:b/>
          <w:sz w:val="28"/>
          <w:szCs w:val="28"/>
        </w:rPr>
        <w:t>图1－ 6 毕业生就业单位性质情况</w:t>
      </w:r>
    </w:p>
    <w:p>
      <w:pPr>
        <w:jc w:val="center"/>
        <w:rPr>
          <w:rFonts w:ascii="宋体" w:hAnsi="宋体"/>
          <w:sz w:val="28"/>
          <w:szCs w:val="28"/>
        </w:rPr>
      </w:pPr>
      <w:r>
        <w:drawing>
          <wp:inline distT="0" distB="0" distL="114300" distR="114300">
            <wp:extent cx="4232275" cy="2431415"/>
            <wp:effectExtent l="0" t="0" r="15875" b="2603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rPr>
          <w:rFonts w:ascii="仿宋" w:hAnsi="仿宋" w:eastAsia="仿宋"/>
          <w:b/>
          <w:sz w:val="32"/>
          <w:szCs w:val="32"/>
        </w:rPr>
      </w:pPr>
      <w:r>
        <w:rPr>
          <w:rFonts w:hint="eastAsia" w:ascii="仿宋" w:hAnsi="仿宋" w:eastAsia="仿宋"/>
          <w:b/>
          <w:sz w:val="32"/>
          <w:szCs w:val="32"/>
        </w:rPr>
        <w:t>其中机关主要包括司法行政机关、公安机关、检察院、法院等政法机关和海关、税务、纪检监察等其他党政机关；其他单位包括高等教育单位、律师事务所、国有企业及其他企业等单位。</w:t>
      </w:r>
    </w:p>
    <w:p>
      <w:pPr>
        <w:pStyle w:val="2"/>
        <w:ind w:firstLine="630"/>
      </w:pPr>
      <w:bookmarkStart w:id="11" w:name="_Toc3698_WPSOffice_Level2"/>
      <w:r>
        <w:rPr>
          <w:rFonts w:hint="eastAsia" w:ascii="黑体" w:hAnsi="黑体" w:eastAsia="黑体" w:cs="黑体"/>
        </w:rPr>
        <w:t>三、</w:t>
      </w:r>
      <w:bookmarkEnd w:id="10"/>
      <w:bookmarkStart w:id="12" w:name="_Toc502050282"/>
      <w:r>
        <w:rPr>
          <w:rFonts w:hint="eastAsia" w:ascii="黑体" w:hAnsi="黑体" w:eastAsia="黑体" w:cs="黑体"/>
        </w:rPr>
        <w:t>毕业生就业地域</w:t>
      </w:r>
      <w:bookmarkEnd w:id="12"/>
      <w:r>
        <w:rPr>
          <w:rFonts w:hint="eastAsia" w:ascii="黑体" w:hAnsi="黑体" w:eastAsia="黑体" w:cs="黑体"/>
        </w:rPr>
        <w:t>分布</w:t>
      </w:r>
      <w:bookmarkEnd w:id="11"/>
    </w:p>
    <w:p>
      <w:pPr>
        <w:pStyle w:val="3"/>
        <w:keepNext/>
        <w:jc w:val="center"/>
        <w:rPr>
          <w:rFonts w:ascii="黑体" w:hAnsi="黑体"/>
          <w:b/>
          <w:sz w:val="28"/>
          <w:szCs w:val="28"/>
        </w:rPr>
      </w:pPr>
      <w:r>
        <w:rPr>
          <w:rFonts w:hint="eastAsia" w:ascii="黑体" w:hAnsi="黑体"/>
          <w:b/>
          <w:sz w:val="28"/>
          <w:szCs w:val="28"/>
        </w:rPr>
        <w:t>图1－ 7　毕业生就业地域分布</w:t>
      </w:r>
    </w:p>
    <w:p>
      <w:pPr>
        <w:jc w:val="center"/>
      </w:pPr>
      <w:r>
        <w:drawing>
          <wp:inline distT="0" distB="0" distL="114300" distR="114300">
            <wp:extent cx="4877435" cy="2444750"/>
            <wp:effectExtent l="0" t="0" r="0" b="0"/>
            <wp:docPr id="6" name="图片 7"/>
            <wp:cNvGraphicFramePr/>
            <a:graphic xmlns:a="http://schemas.openxmlformats.org/drawingml/2006/main">
              <a:graphicData uri="http://schemas.openxmlformats.org/drawingml/2006/picture">
                <pic:pic xmlns:pic="http://schemas.openxmlformats.org/drawingml/2006/picture">
                  <pic:nvPicPr>
                    <pic:cNvPr id="6" name="图片 7"/>
                    <pic:cNvPicPr/>
                  </pic:nvPicPr>
                  <pic:blipFill>
                    <a:blip r:embed="rId12"/>
                    <a:srcRect l="1062" t="2287" r="500" b="2766"/>
                    <a:stretch>
                      <a:fillRect/>
                    </a:stretch>
                  </pic:blipFill>
                  <pic:spPr>
                    <a:xfrm>
                      <a:off x="0" y="0"/>
                      <a:ext cx="4883557" cy="2448290"/>
                    </a:xfrm>
                    <a:prstGeom prst="rect">
                      <a:avLst/>
                    </a:prstGeom>
                    <a:noFill/>
                    <a:ln>
                      <a:noFill/>
                    </a:ln>
                  </pic:spPr>
                </pic:pic>
              </a:graphicData>
            </a:graphic>
          </wp:inline>
        </w:drawing>
      </w:r>
    </w:p>
    <w:p>
      <w:pPr>
        <w:rPr>
          <w:color w:val="000000"/>
          <w:sz w:val="24"/>
        </w:rPr>
      </w:pPr>
      <w:r>
        <w:rPr>
          <w:rFonts w:hint="eastAsia"/>
          <w:color w:val="000000"/>
          <w:sz w:val="24"/>
        </w:rPr>
        <w:t>说明：东部省份包括北京、广东、海南、河北、江苏、辽宁、山东、上海、天</w:t>
      </w:r>
    </w:p>
    <w:p>
      <w:pPr>
        <w:ind w:firstLine="480" w:firstLineChars="200"/>
        <w:rPr>
          <w:color w:val="000000"/>
          <w:sz w:val="24"/>
        </w:rPr>
      </w:pPr>
      <w:r>
        <w:rPr>
          <w:rFonts w:hint="eastAsia"/>
          <w:color w:val="000000"/>
          <w:sz w:val="24"/>
        </w:rPr>
        <w:t>津、浙江、福建</w:t>
      </w:r>
    </w:p>
    <w:p>
      <w:pPr>
        <w:ind w:firstLine="480" w:firstLineChars="200"/>
        <w:rPr>
          <w:color w:val="000000"/>
          <w:sz w:val="24"/>
        </w:rPr>
      </w:pPr>
      <w:r>
        <w:rPr>
          <w:rFonts w:hint="eastAsia"/>
          <w:color w:val="000000"/>
          <w:sz w:val="24"/>
        </w:rPr>
        <w:t>中部省份包括安徽、河南、黑龙江、湖北、湖南、吉林、江西、山西</w:t>
      </w:r>
    </w:p>
    <w:p>
      <w:pPr>
        <w:ind w:left="479" w:leftChars="228"/>
        <w:rPr>
          <w:color w:val="000000"/>
        </w:rPr>
      </w:pPr>
      <w:r>
        <w:rPr>
          <w:rFonts w:hint="eastAsia"/>
          <w:color w:val="000000"/>
          <w:sz w:val="24"/>
        </w:rPr>
        <w:t>西部省份包括甘肃、广西、贵州、内蒙古、宁夏、青海、陕西、四川、西藏、新疆、云南、重庆</w:t>
      </w:r>
    </w:p>
    <w:p>
      <w:pPr>
        <w:pStyle w:val="7"/>
        <w:ind w:firstLine="643"/>
        <w:jc w:val="both"/>
      </w:pPr>
      <w:bookmarkStart w:id="13" w:name="_Toc502050284"/>
    </w:p>
    <w:bookmarkEnd w:id="13"/>
    <w:p/>
    <w:p>
      <w:pPr>
        <w:rPr>
          <w:rFonts w:ascii="黑体" w:eastAsia="黑体"/>
          <w:b/>
          <w:sz w:val="44"/>
          <w:szCs w:val="44"/>
        </w:rPr>
      </w:pPr>
    </w:p>
    <w:p>
      <w:pPr>
        <w:rPr>
          <w:rFonts w:ascii="黑体" w:eastAsia="黑体"/>
          <w:b/>
          <w:sz w:val="44"/>
          <w:szCs w:val="44"/>
        </w:rPr>
      </w:pPr>
    </w:p>
    <w:p>
      <w:pPr>
        <w:rPr>
          <w:rFonts w:ascii="黑体" w:eastAsia="黑体"/>
          <w:b/>
          <w:sz w:val="44"/>
          <w:szCs w:val="44"/>
        </w:rPr>
      </w:pPr>
    </w:p>
    <w:p>
      <w:pPr>
        <w:rPr>
          <w:rFonts w:ascii="黑体" w:eastAsia="黑体"/>
          <w:b/>
          <w:sz w:val="44"/>
          <w:szCs w:val="44"/>
        </w:rPr>
      </w:pPr>
    </w:p>
    <w:p>
      <w:pPr>
        <w:rPr>
          <w:rFonts w:ascii="黑体" w:eastAsia="黑体"/>
          <w:b/>
          <w:sz w:val="44"/>
          <w:szCs w:val="44"/>
        </w:rPr>
      </w:pPr>
    </w:p>
    <w:p>
      <w:pPr>
        <w:spacing w:before="156" w:beforeLines="50" w:after="156" w:afterLines="50"/>
        <w:jc w:val="center"/>
        <w:outlineLvl w:val="0"/>
        <w:rPr>
          <w:rFonts w:ascii="黑体" w:hAnsi="Cambria" w:eastAsia="黑体" w:cs="宋体"/>
          <w:b/>
          <w:bCs/>
          <w:sz w:val="44"/>
          <w:szCs w:val="44"/>
        </w:rPr>
      </w:pPr>
      <w:bookmarkStart w:id="14" w:name="_Toc29989_WPSOffice_Level1"/>
      <w:r>
        <w:rPr>
          <w:rFonts w:hint="eastAsia" w:ascii="Cambria" w:hAnsi="Cambria" w:eastAsia="黑体"/>
          <w:b/>
          <w:bCs/>
          <w:sz w:val="44"/>
          <w:szCs w:val="32"/>
        </w:rPr>
        <w:t>第二部分 就业主要措施与评价</w:t>
      </w:r>
      <w:bookmarkEnd w:id="14"/>
    </w:p>
    <w:p>
      <w:pPr>
        <w:ind w:firstLine="643" w:firstLineChars="200"/>
        <w:rPr>
          <w:rFonts w:ascii="黑体" w:hAnsi="黑体" w:eastAsia="黑体" w:cs="黑体"/>
          <w:b/>
          <w:bCs/>
          <w:sz w:val="32"/>
          <w:szCs w:val="32"/>
        </w:rPr>
      </w:pPr>
      <w:bookmarkStart w:id="15" w:name="_Toc22553_WPSOffice_Level2"/>
      <w:r>
        <w:rPr>
          <w:rFonts w:hint="eastAsia" w:ascii="黑体" w:hAnsi="黑体" w:eastAsia="黑体" w:cs="黑体"/>
          <w:b/>
          <w:bCs/>
          <w:kern w:val="44"/>
          <w:sz w:val="32"/>
          <w:szCs w:val="44"/>
        </w:rPr>
        <w:t>一、促进毕业生就业的主要举措</w:t>
      </w:r>
      <w:bookmarkEnd w:id="15"/>
      <w:bookmarkStart w:id="16" w:name="_Toc11396_WPSOffice_Level2"/>
    </w:p>
    <w:p>
      <w:pPr>
        <w:ind w:firstLine="643" w:firstLineChars="200"/>
        <w:rPr>
          <w:rFonts w:ascii="仿宋" w:hAnsi="仿宋" w:eastAsia="仿宋" w:cs="仿宋"/>
          <w:b/>
          <w:sz w:val="32"/>
        </w:rPr>
      </w:pPr>
      <w:r>
        <w:rPr>
          <w:rFonts w:hint="eastAsia" w:ascii="仿宋" w:hAnsi="仿宋" w:eastAsia="仿宋" w:cs="仿宋"/>
          <w:b/>
          <w:sz w:val="32"/>
        </w:rPr>
        <w:t>（一）学校党委高度重视，着力落实就业工作“一把手”工程</w:t>
      </w:r>
    </w:p>
    <w:p>
      <w:pPr>
        <w:ind w:firstLine="643" w:firstLineChars="200"/>
        <w:rPr>
          <w:rFonts w:ascii="仿宋" w:hAnsi="仿宋" w:eastAsia="仿宋" w:cs="宋体"/>
          <w:b/>
          <w:color w:val="000000" w:themeColor="text1"/>
          <w:kern w:val="0"/>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1．健全</w:t>
      </w:r>
      <w:r>
        <w:rPr>
          <w:rFonts w:hint="eastAsia" w:ascii="仿宋" w:hAnsi="仿宋" w:eastAsia="仿宋" w:cs="宋体"/>
          <w:b/>
          <w:color w:val="000000" w:themeColor="text1"/>
          <w:kern w:val="0"/>
          <w:sz w:val="32"/>
          <w14:textFill>
            <w14:solidFill>
              <w14:schemeClr w14:val="tx1"/>
            </w14:solidFill>
          </w14:textFill>
        </w:rPr>
        <w:t>就业工作管理体制。学校党委书记担任</w:t>
      </w:r>
      <w:r>
        <w:rPr>
          <w:rFonts w:hint="eastAsia" w:ascii="仿宋" w:hAnsi="仿宋" w:eastAsia="仿宋" w:cs="仿宋"/>
          <w:b/>
          <w:color w:val="000000" w:themeColor="text1"/>
          <w:sz w:val="32"/>
          <w14:textFill>
            <w14:solidFill>
              <w14:schemeClr w14:val="tx1"/>
            </w14:solidFill>
          </w14:textFill>
        </w:rPr>
        <w:t>学校招生就业工作领导小组组长，其他校领导担任副组长，各院系部和有关职能部门主要领导为小组成员。今年学校各院系部领导班子调整配齐后，各院系部及时调整组建了新的就业工作小组，院系部党委（总支）书记任组长，班主任和就业管理员为就业工作小组成员，进一步加强了学校、院系部、班级三级就业工作管理体系。</w:t>
      </w:r>
    </w:p>
    <w:p>
      <w:pPr>
        <w:ind w:firstLine="643" w:firstLineChars="200"/>
        <w:rPr>
          <w:rFonts w:ascii="仿宋" w:hAnsi="仿宋" w:eastAsia="仿宋" w:cs="宋体"/>
          <w:b/>
          <w:color w:val="000000" w:themeColor="text1"/>
          <w:kern w:val="0"/>
          <w:sz w:val="32"/>
          <w14:textFill>
            <w14:solidFill>
              <w14:schemeClr w14:val="tx1"/>
            </w14:solidFill>
          </w14:textFill>
        </w:rPr>
      </w:pPr>
      <w:r>
        <w:rPr>
          <w:rFonts w:hint="eastAsia" w:ascii="仿宋" w:hAnsi="仿宋" w:eastAsia="仿宋" w:cs="宋体"/>
          <w:b/>
          <w:color w:val="000000" w:themeColor="text1"/>
          <w:kern w:val="0"/>
          <w:sz w:val="32"/>
          <w14:textFill>
            <w14:solidFill>
              <w14:schemeClr w14:val="tx1"/>
            </w14:solidFill>
          </w14:textFill>
        </w:rPr>
        <w:t>2．“一把手”亲自谋划部署，分管校领导靠前指挥，相关职能部门和院系部领导、班主任落实责任，分工负责，密切配合，共同做好就业工作。认真贯彻落实《</w:t>
      </w:r>
      <w:r>
        <w:rPr>
          <w:rFonts w:hint="eastAsia" w:ascii="仿宋" w:hAnsi="仿宋" w:eastAsia="仿宋" w:cs="宋体"/>
          <w:b/>
          <w:bCs/>
          <w:color w:val="000000" w:themeColor="text1"/>
          <w:kern w:val="36"/>
          <w:sz w:val="32"/>
          <w14:textFill>
            <w14:solidFill>
              <w14:schemeClr w14:val="tx1"/>
            </w14:solidFill>
          </w14:textFill>
        </w:rPr>
        <w:t>教育部关于做好2019届全国普通高等学校毕业生就业创业工作的通知</w:t>
      </w:r>
      <w:r>
        <w:rPr>
          <w:rFonts w:hint="eastAsia" w:ascii="仿宋" w:hAnsi="仿宋" w:eastAsia="仿宋" w:cs="宋体"/>
          <w:b/>
          <w:color w:val="000000" w:themeColor="text1"/>
          <w:kern w:val="0"/>
          <w:sz w:val="32"/>
          <w14:textFill>
            <w14:solidFill>
              <w14:schemeClr w14:val="tx1"/>
            </w14:solidFill>
          </w14:textFill>
        </w:rPr>
        <w:t>》</w:t>
      </w:r>
      <w:r>
        <w:rPr>
          <w:rFonts w:hint="eastAsia" w:ascii="仿宋" w:hAnsi="仿宋" w:eastAsia="仿宋" w:cs="宋体"/>
          <w:b/>
          <w:bCs/>
          <w:color w:val="000000" w:themeColor="text1"/>
          <w:kern w:val="36"/>
          <w:sz w:val="32"/>
          <w14:textFill>
            <w14:solidFill>
              <w14:schemeClr w14:val="tx1"/>
            </w14:solidFill>
          </w14:textFill>
        </w:rPr>
        <w:t>（</w:t>
      </w:r>
      <w:r>
        <w:rPr>
          <w:rFonts w:hint="eastAsia" w:ascii="仿宋" w:hAnsi="仿宋" w:eastAsia="仿宋" w:cs="宋体"/>
          <w:b/>
          <w:color w:val="000000" w:themeColor="text1"/>
          <w:kern w:val="0"/>
          <w:sz w:val="32"/>
          <w14:textFill>
            <w14:solidFill>
              <w14:schemeClr w14:val="tx1"/>
            </w14:solidFill>
          </w14:textFill>
        </w:rPr>
        <w:t>教学〔2018〕8号</w:t>
      </w:r>
      <w:r>
        <w:rPr>
          <w:rFonts w:hint="eastAsia" w:ascii="仿宋" w:hAnsi="仿宋" w:eastAsia="仿宋" w:cs="宋体"/>
          <w:b/>
          <w:bCs/>
          <w:color w:val="000000" w:themeColor="text1"/>
          <w:kern w:val="36"/>
          <w:sz w:val="32"/>
          <w14:textFill>
            <w14:solidFill>
              <w14:schemeClr w14:val="tx1"/>
            </w14:solidFill>
          </w14:textFill>
        </w:rPr>
        <w:t>）等中央和省有关部门关于就业工作文件要求，认真安排部署一年的就业工作。全面落实《中共中央组织部办公厅、司法部办公厅、人力资源和社会保障部办公厅关于印发＜2019年度司法行政机关面向中央司法警官学院司法行政警察专业毕业生考试录用公务员工作实施方案＞的通知》(组厅字［2018］53号）(以下简称《实施方案》)，学校主要领导和分管领导精心组织，科学部署，并对工作中的每个环节指示过问，对重要环节亲自参与，确保了相关工作的顺利完成。校领导对书记、院长信箱中学生反映的就业方面的问题及时批示，积极推动了有关问题的解决。</w:t>
      </w:r>
    </w:p>
    <w:p>
      <w:pPr>
        <w:ind w:firstLine="643" w:firstLineChars="200"/>
        <w:rPr>
          <w:rFonts w:ascii="仿宋" w:hAnsi="仿宋" w:eastAsia="仿宋"/>
          <w:b/>
          <w:sz w:val="32"/>
        </w:rPr>
      </w:pPr>
      <w:r>
        <w:rPr>
          <w:rFonts w:hint="eastAsia" w:ascii="仿宋" w:hAnsi="仿宋" w:eastAsia="仿宋"/>
          <w:b/>
          <w:sz w:val="32"/>
        </w:rPr>
        <w:t>（二）上下同心，内外结合，做好便捷入警招录工作</w:t>
      </w:r>
    </w:p>
    <w:p>
      <w:pPr>
        <w:ind w:firstLine="564"/>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1．做好2019年便捷入警招录工作。2019年是落实</w:t>
      </w:r>
      <w:r>
        <w:rPr>
          <w:rFonts w:hint="eastAsia" w:ascii="仿宋" w:hAnsi="仿宋" w:eastAsia="仿宋" w:cs="宋体"/>
          <w:b/>
          <w:bCs/>
          <w:color w:val="000000" w:themeColor="text1"/>
          <w:kern w:val="36"/>
          <w:sz w:val="32"/>
          <w14:textFill>
            <w14:solidFill>
              <w14:schemeClr w14:val="tx1"/>
            </w14:solidFill>
          </w14:textFill>
        </w:rPr>
        <w:t>《实施方案》关于我校毕业生便捷入警政策的第一年，学校自上而下高度重视，认真研读文件，领会政策，向广大毕业生传达文件精神，动员组织报名和资格审查，做好考试保障工作，协调各省（区、市）确定招录计划，配合各省（区、市）司法厅（局）进行面试、体检、体测、考察、公示等各项工作。现已全部完成2019届司法行政警察类专业毕业生的便捷入警招录工作。据统计，今年我校报名344人，参加考试330人，计划录用人数309人，实际录用200人，录用率61%。未录用者大多数人系因考取了其他公务员岗位或升学深造而自愿放弃。</w:t>
      </w:r>
    </w:p>
    <w:p>
      <w:pPr>
        <w:ind w:firstLine="564"/>
        <w:rPr>
          <w:rFonts w:ascii="仿宋" w:hAnsi="仿宋" w:eastAsia="仿宋" w:cs="宋体"/>
          <w:b/>
          <w:bCs/>
          <w:color w:val="000000" w:themeColor="text1"/>
          <w:kern w:val="36"/>
          <w:sz w:val="32"/>
          <w14:textFill>
            <w14:solidFill>
              <w14:schemeClr w14:val="tx1"/>
            </w14:solidFill>
          </w14:textFill>
        </w:rPr>
      </w:pPr>
      <w:r>
        <w:rPr>
          <w:rFonts w:hint="eastAsia" w:ascii="仿宋" w:hAnsi="仿宋" w:eastAsia="仿宋" w:cs="宋体"/>
          <w:b/>
          <w:bCs/>
          <w:color w:val="000000" w:themeColor="text1"/>
          <w:kern w:val="36"/>
          <w:sz w:val="32"/>
          <w14:textFill>
            <w14:solidFill>
              <w14:schemeClr w14:val="tx1"/>
            </w14:solidFill>
          </w14:textFill>
        </w:rPr>
        <w:t>2．启动2020年便捷入警招录工作。学校按照司法部政治部要求，</w:t>
      </w:r>
      <w:r>
        <w:rPr>
          <w:rFonts w:hint="eastAsia" w:ascii="仿宋" w:hAnsi="仿宋" w:eastAsia="仿宋" w:cstheme="minorBidi"/>
          <w:b/>
          <w:color w:val="000000" w:themeColor="text1"/>
          <w:sz w:val="32"/>
          <w14:textFill>
            <w14:solidFill>
              <w14:schemeClr w14:val="tx1"/>
            </w14:solidFill>
          </w14:textFill>
        </w:rPr>
        <w:t>目前已</w:t>
      </w:r>
      <w:r>
        <w:rPr>
          <w:rFonts w:hint="eastAsia" w:ascii="仿宋" w:hAnsi="仿宋" w:eastAsia="仿宋" w:cs="宋体"/>
          <w:b/>
          <w:bCs/>
          <w:color w:val="000000" w:themeColor="text1"/>
          <w:kern w:val="36"/>
          <w:sz w:val="32"/>
          <w14:textFill>
            <w14:solidFill>
              <w14:schemeClr w14:val="tx1"/>
            </w14:solidFill>
          </w14:textFill>
        </w:rPr>
        <w:t>组织</w:t>
      </w:r>
      <w:r>
        <w:rPr>
          <w:rFonts w:hint="eastAsia" w:ascii="仿宋" w:hAnsi="仿宋" w:eastAsia="仿宋" w:cstheme="minorBidi"/>
          <w:b/>
          <w:color w:val="000000" w:themeColor="text1"/>
          <w:sz w:val="32"/>
          <w14:textFill>
            <w14:solidFill>
              <w14:schemeClr w14:val="tx1"/>
            </w14:solidFill>
          </w14:textFill>
        </w:rPr>
        <w:t>完成了2020届司法行政警察类专业毕业生的报名、资格审查、确认缴费工作</w:t>
      </w:r>
      <w:r>
        <w:rPr>
          <w:rFonts w:hint="eastAsia" w:ascii="仿宋" w:hAnsi="仿宋" w:eastAsia="仿宋" w:cstheme="minorBidi"/>
          <w:b/>
          <w:i/>
          <w:color w:val="000000" w:themeColor="text1"/>
          <w:sz w:val="32"/>
          <w14:textFill>
            <w14:solidFill>
              <w14:schemeClr w14:val="tx1"/>
            </w14:solidFill>
          </w14:textFill>
        </w:rPr>
        <w:t>，</w:t>
      </w:r>
      <w:r>
        <w:rPr>
          <w:rFonts w:hint="eastAsia" w:ascii="仿宋" w:hAnsi="仿宋" w:eastAsia="仿宋" w:cstheme="minorBidi"/>
          <w:b/>
          <w:color w:val="000000" w:themeColor="text1"/>
          <w:sz w:val="32"/>
          <w14:textFill>
            <w14:solidFill>
              <w14:schemeClr w14:val="tx1"/>
            </w14:solidFill>
          </w14:textFill>
        </w:rPr>
        <w:t>在全部429名毕业生中，有421人报了名。</w:t>
      </w:r>
    </w:p>
    <w:p>
      <w:pPr>
        <w:ind w:firstLine="643" w:firstLineChars="200"/>
        <w:rPr>
          <w:rFonts w:ascii="仿宋" w:hAnsi="仿宋" w:eastAsia="仿宋"/>
          <w:b/>
          <w:sz w:val="32"/>
        </w:rPr>
      </w:pPr>
      <w:r>
        <w:rPr>
          <w:rFonts w:hint="eastAsia" w:ascii="仿宋" w:hAnsi="仿宋" w:eastAsia="仿宋"/>
          <w:b/>
          <w:sz w:val="32"/>
        </w:rPr>
        <w:t>3．继续做好甘肃等有关省区对我校毕业生的直接招录工作。</w:t>
      </w:r>
      <w:r>
        <w:rPr>
          <w:rFonts w:hint="eastAsia" w:ascii="仿宋" w:hAnsi="仿宋" w:eastAsia="仿宋"/>
          <w:b/>
          <w:color w:val="000000" w:themeColor="text1"/>
          <w:sz w:val="32"/>
          <w14:textFill>
            <w14:solidFill>
              <w14:schemeClr w14:val="tx1"/>
            </w14:solidFill>
          </w14:textFill>
        </w:rPr>
        <w:t>继续配合做好甘肃省、海南省、江苏省、内蒙古自治区对我校毕业生的直接考试录用公务员（人民警察）工作。其中</w:t>
      </w:r>
      <w:r>
        <w:rPr>
          <w:rFonts w:hint="eastAsia" w:ascii="仿宋" w:hAnsi="仿宋" w:eastAsia="仿宋" w:cstheme="minorBidi"/>
          <w:b/>
          <w:color w:val="000000" w:themeColor="text1"/>
          <w:sz w:val="32"/>
          <w14:textFill>
            <w14:solidFill>
              <w14:schemeClr w14:val="tx1"/>
            </w14:solidFill>
          </w14:textFill>
        </w:rPr>
        <w:t>甘肃招录21人，海南招录25人，内蒙古招录16人，江苏招录34人。</w:t>
      </w:r>
    </w:p>
    <w:p>
      <w:pPr>
        <w:ind w:firstLine="643" w:firstLineChars="200"/>
        <w:rPr>
          <w:rFonts w:ascii="仿宋" w:hAnsi="仿宋" w:eastAsia="仿宋" w:cs="仿宋"/>
          <w:b/>
          <w:sz w:val="32"/>
        </w:rPr>
      </w:pPr>
      <w:r>
        <w:rPr>
          <w:rFonts w:hint="eastAsia" w:ascii="仿宋" w:hAnsi="仿宋" w:eastAsia="仿宋"/>
          <w:b/>
          <w:sz w:val="32"/>
        </w:rPr>
        <w:t>（三）</w:t>
      </w:r>
      <w:r>
        <w:rPr>
          <w:rFonts w:hint="eastAsia" w:ascii="仿宋" w:hAnsi="仿宋" w:eastAsia="仿宋" w:cs="仿宋"/>
          <w:b/>
          <w:sz w:val="32"/>
        </w:rPr>
        <w:t>拓宽就业渠道，促进学生就业和我校毕业生的社会影响力</w:t>
      </w:r>
    </w:p>
    <w:p>
      <w:pPr>
        <w:ind w:firstLine="643" w:firstLineChars="200"/>
        <w:rPr>
          <w:rFonts w:ascii="仿宋" w:hAnsi="仿宋" w:eastAsia="仿宋" w:cstheme="minorBidi"/>
          <w:b/>
          <w:color w:val="000000" w:themeColor="text1"/>
          <w:sz w:val="32"/>
          <w14:textFill>
            <w14:solidFill>
              <w14:schemeClr w14:val="tx1"/>
            </w14:solidFill>
          </w14:textFill>
        </w:rPr>
      </w:pPr>
      <w:r>
        <w:rPr>
          <w:rFonts w:hint="eastAsia" w:ascii="仿宋" w:hAnsi="仿宋" w:eastAsia="仿宋" w:cstheme="minorBidi"/>
          <w:b/>
          <w:color w:val="000000" w:themeColor="text1"/>
          <w:sz w:val="32"/>
          <w14:textFill>
            <w14:solidFill>
              <w14:schemeClr w14:val="tx1"/>
            </w14:solidFill>
          </w14:textFill>
        </w:rPr>
        <w:t>1．组织了天津等国家安全部门、上海市公安局、部分省份的海警局、部分省市监狱系统、律师机构和企业单位来我校进行校园招录宣讲或招聘工作。</w:t>
      </w:r>
    </w:p>
    <w:p>
      <w:pPr>
        <w:ind w:firstLine="643" w:firstLineChars="200"/>
        <w:rPr>
          <w:rFonts w:ascii="仿宋" w:hAnsi="仿宋" w:eastAsia="仿宋" w:cstheme="minorBidi"/>
          <w:b/>
          <w:color w:val="000000" w:themeColor="text1"/>
          <w:sz w:val="32"/>
          <w14:textFill>
            <w14:solidFill>
              <w14:schemeClr w14:val="tx1"/>
            </w14:solidFill>
          </w14:textFill>
        </w:rPr>
      </w:pPr>
      <w:r>
        <w:rPr>
          <w:rFonts w:hint="eastAsia" w:ascii="仿宋" w:hAnsi="仿宋" w:eastAsia="仿宋" w:cstheme="minorBidi"/>
          <w:b/>
          <w:color w:val="000000" w:themeColor="text1"/>
          <w:sz w:val="32"/>
          <w14:textFill>
            <w14:solidFill>
              <w14:schemeClr w14:val="tx1"/>
            </w14:solidFill>
          </w14:textFill>
        </w:rPr>
        <w:t>2．通过就业指导中心微信CICPJY和学校官网就业网推送司法行政机关等各类用人单位的招录、招聘信息。</w:t>
      </w:r>
    </w:p>
    <w:p>
      <w:pPr>
        <w:ind w:firstLine="643" w:firstLineChars="200"/>
        <w:rPr>
          <w:rFonts w:ascii="仿宋" w:hAnsi="仿宋" w:eastAsia="仿宋" w:cstheme="minorBidi"/>
          <w:b/>
          <w:color w:val="000000" w:themeColor="text1"/>
          <w:sz w:val="32"/>
          <w14:textFill>
            <w14:solidFill>
              <w14:schemeClr w14:val="tx1"/>
            </w14:solidFill>
          </w14:textFill>
        </w:rPr>
      </w:pPr>
      <w:r>
        <w:rPr>
          <w:rFonts w:hint="eastAsia" w:ascii="仿宋" w:hAnsi="仿宋" w:eastAsia="仿宋" w:cstheme="minorBidi"/>
          <w:b/>
          <w:color w:val="000000" w:themeColor="text1"/>
          <w:sz w:val="32"/>
          <w14:textFill>
            <w14:solidFill>
              <w14:schemeClr w14:val="tx1"/>
            </w14:solidFill>
          </w14:textFill>
        </w:rPr>
        <w:t>3．向全国500多家监狱、戒毒机关负责人发放我校毕业生就业宣传册。</w:t>
      </w:r>
    </w:p>
    <w:p>
      <w:pPr>
        <w:ind w:firstLine="643" w:firstLineChars="200"/>
        <w:rPr>
          <w:rFonts w:ascii="仿宋" w:hAnsi="仿宋" w:eastAsia="仿宋" w:cstheme="minorBidi"/>
          <w:b/>
          <w:sz w:val="32"/>
        </w:rPr>
      </w:pPr>
      <w:r>
        <w:rPr>
          <w:rFonts w:hint="eastAsia" w:ascii="仿宋" w:hAnsi="仿宋" w:eastAsia="仿宋" w:cstheme="minorBidi"/>
          <w:b/>
          <w:color w:val="000000" w:themeColor="text1"/>
          <w:sz w:val="32"/>
          <w14:textFill>
            <w14:solidFill>
              <w14:schemeClr w14:val="tx1"/>
            </w14:solidFill>
          </w14:textFill>
        </w:rPr>
        <w:t>4．主动通过电话、信件等方式加强了与各省(区、市)司法行政机关的联系与沟通，争取提高我校毕业生进入司法行政系统就业的比例。</w:t>
      </w:r>
    </w:p>
    <w:p>
      <w:pPr>
        <w:ind w:firstLine="612"/>
        <w:rPr>
          <w:rFonts w:ascii="仿宋" w:hAnsi="仿宋" w:eastAsia="仿宋" w:cs="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（四）</w:t>
      </w:r>
      <w:r>
        <w:rPr>
          <w:rFonts w:hint="eastAsia" w:ascii="仿宋" w:hAnsi="仿宋" w:eastAsia="仿宋" w:cs="仿宋"/>
          <w:b/>
          <w:color w:val="000000" w:themeColor="text1"/>
          <w:sz w:val="32"/>
          <w14:textFill>
            <w14:solidFill>
              <w14:schemeClr w14:val="tx1"/>
            </w14:solidFill>
          </w14:textFill>
        </w:rPr>
        <w:t>加强指导与服务，不断</w:t>
      </w:r>
      <w:r>
        <w:rPr>
          <w:rFonts w:hint="eastAsia" w:ascii="仿宋" w:hAnsi="仿宋" w:eastAsia="仿宋" w:cs="宋体"/>
          <w:b/>
          <w:color w:val="000000" w:themeColor="text1"/>
          <w:kern w:val="0"/>
          <w:sz w:val="32"/>
          <w14:textFill>
            <w14:solidFill>
              <w14:schemeClr w14:val="tx1"/>
            </w14:solidFill>
          </w14:textFill>
        </w:rPr>
        <w:t>提高就业创业指导服务水平</w:t>
      </w:r>
    </w:p>
    <w:p>
      <w:pPr>
        <w:ind w:firstLine="643" w:firstLineChars="200"/>
        <w:rPr>
          <w:rFonts w:ascii="仿宋" w:hAnsi="仿宋" w:eastAsia="仿宋"/>
          <w:b/>
          <w:sz w:val="32"/>
        </w:rPr>
      </w:pPr>
      <w:r>
        <w:rPr>
          <w:rFonts w:hint="eastAsia" w:ascii="仿宋" w:hAnsi="仿宋" w:eastAsia="仿宋"/>
          <w:b/>
          <w:sz w:val="32"/>
        </w:rPr>
        <w:t>1．按照《中央司法警官学院就业工作流程》，认真做好包括毕业生生源信息采集、毕业生就业推荐表、三方协议书的印制发放、就业报到证的领取发放、报到证的改签改派、毕业生就业统计、就业统计数据上报等毕业生就业工作。</w:t>
      </w:r>
    </w:p>
    <w:p>
      <w:pPr>
        <w:ind w:firstLine="643" w:firstLineChars="200"/>
        <w:rPr>
          <w:rFonts w:ascii="仿宋" w:hAnsi="仿宋" w:eastAsia="仿宋"/>
          <w:b/>
          <w:sz w:val="32"/>
        </w:rPr>
      </w:pPr>
      <w:r>
        <w:rPr>
          <w:rFonts w:hint="eastAsia" w:ascii="仿宋" w:hAnsi="仿宋" w:eastAsia="仿宋"/>
          <w:b/>
          <w:sz w:val="32"/>
        </w:rPr>
        <w:t>2．引导毕业生到基层就业。继续配合相关部门组织实施好 “大学生村官”、“三支一扶”等基层就业项目。着重指导、引导毕业生到全国司法行政系统的基层单位如监狱、戒毒所等单位就业。</w:t>
      </w:r>
    </w:p>
    <w:p>
      <w:pPr>
        <w:ind w:firstLine="643" w:firstLineChars="200"/>
        <w:rPr>
          <w:rFonts w:ascii="仿宋" w:hAnsi="仿宋" w:eastAsia="仿宋" w:cstheme="minorBidi"/>
          <w:b/>
          <w:sz w:val="32"/>
        </w:rPr>
      </w:pPr>
      <w:r>
        <w:rPr>
          <w:rFonts w:hint="eastAsia" w:ascii="仿宋" w:hAnsi="仿宋" w:eastAsia="仿宋" w:cstheme="minorBidi"/>
          <w:b/>
          <w:sz w:val="32"/>
        </w:rPr>
        <w:t>3．举办“法考”、“公考”辅导培训班，</w:t>
      </w:r>
      <w:r>
        <w:rPr>
          <w:rFonts w:hint="eastAsia" w:ascii="仿宋" w:hAnsi="仿宋" w:eastAsia="仿宋" w:cs="宋体"/>
          <w:b/>
          <w:color w:val="000000" w:themeColor="text1"/>
          <w:kern w:val="0"/>
          <w:sz w:val="32"/>
          <w14:textFill>
            <w14:solidFill>
              <w14:schemeClr w14:val="tx1"/>
            </w14:solidFill>
          </w14:textFill>
        </w:rPr>
        <w:t>提升毕业生就业能力。通过竞争引进优质培训资源，</w:t>
      </w:r>
      <w:r>
        <w:rPr>
          <w:rFonts w:hint="eastAsia" w:ascii="仿宋" w:hAnsi="仿宋" w:eastAsia="仿宋" w:cstheme="minorBidi"/>
          <w:b/>
          <w:sz w:val="32"/>
        </w:rPr>
        <w:t>2019年9月16日至10月10日，举办了2个校内“法考”培训班，10月5日至11月30日，举办了2个校内“公考”培训班，11月30日、12月1日举办了为期2天的司法招考培训。举办校内“法考”、“公考”辅导培训班，学校不收取一分钱，免费提供场地，既提高了学生的应考能力，减轻了经济负担，同时也有利于学校管理工作。</w:t>
      </w:r>
    </w:p>
    <w:p>
      <w:pPr>
        <w:ind w:firstLine="643" w:firstLineChars="200"/>
        <w:rPr>
          <w:rFonts w:ascii="仿宋" w:hAnsi="仿宋" w:eastAsia="仿宋" w:cstheme="minorBidi"/>
          <w:b/>
          <w:sz w:val="32"/>
        </w:rPr>
      </w:pPr>
      <w:r>
        <w:rPr>
          <w:rFonts w:hint="eastAsia" w:ascii="仿宋" w:hAnsi="仿宋" w:eastAsia="仿宋" w:cstheme="minorBidi"/>
          <w:b/>
          <w:sz w:val="32"/>
        </w:rPr>
        <w:t>4．加强就业创业指导教师队伍建设，提高就业创业指导课教学质量，提高就业指导能力。首先，针对学校司法行政警察类专业的增加和调整，对全校的就业创业指导课程教学计划进行了调整，与教务处共同制定了《2019级以后就业创业类课程教学计划》。其次，通过试讲，新遴选了4位就业指导教师。目前已经建成了一支由12名就业指导教师和4名创业指导教师组成的就业创业指导教师队伍。再次，派2名教师参加了河北省教育厅举办的就业指导教师培训班，派4名教师参加了教育部西南高等学校师资培训中心举办的“大学生职业生涯规划与就业指导能力提升培训班”，派2名教师参加了教育部西南高等学校师资培训中心举办的</w:t>
      </w:r>
      <w:r>
        <w:rPr>
          <w:rFonts w:ascii="仿宋" w:hAnsi="仿宋" w:eastAsia="仿宋" w:cstheme="minorBidi"/>
          <w:b/>
          <w:sz w:val="32"/>
        </w:rPr>
        <w:t>“</w:t>
      </w:r>
      <w:r>
        <w:rPr>
          <w:rFonts w:hint="eastAsia" w:ascii="仿宋" w:hAnsi="仿宋" w:eastAsia="仿宋" w:cstheme="minorBidi"/>
          <w:b/>
          <w:sz w:val="32"/>
        </w:rPr>
        <w:t>双创升级版背景下高校教师创新创业教育教学能力提升研讨会</w:t>
      </w:r>
      <w:r>
        <w:rPr>
          <w:rFonts w:ascii="仿宋" w:hAnsi="仿宋" w:eastAsia="仿宋" w:cstheme="minorBidi"/>
          <w:b/>
          <w:sz w:val="32"/>
        </w:rPr>
        <w:t>”</w:t>
      </w:r>
      <w:r>
        <w:rPr>
          <w:rFonts w:hint="eastAsia" w:ascii="仿宋" w:hAnsi="仿宋" w:eastAsia="仿宋" w:cstheme="minorBidi"/>
          <w:b/>
          <w:sz w:val="32"/>
        </w:rPr>
        <w:t>。</w:t>
      </w:r>
    </w:p>
    <w:p>
      <w:pPr>
        <w:ind w:firstLine="612"/>
        <w:rPr>
          <w:rFonts w:ascii="仿宋" w:hAnsi="仿宋" w:eastAsia="仿宋" w:cs="仿宋"/>
          <w:b/>
          <w:sz w:val="32"/>
        </w:rPr>
      </w:pPr>
      <w:r>
        <w:rPr>
          <w:rFonts w:hint="eastAsia" w:ascii="仿宋" w:hAnsi="仿宋" w:eastAsia="仿宋" w:cs="仿宋"/>
          <w:b/>
          <w:sz w:val="32"/>
        </w:rPr>
        <w:t>（五）落实家庭困难和就业困难毕业生就业帮扶政策，做好特殊群体毕业生就业创业精准帮扶工作、困难毕业生求职补贴工作</w:t>
      </w:r>
    </w:p>
    <w:p>
      <w:pPr>
        <w:widowControl/>
        <w:ind w:firstLine="574"/>
        <w:rPr>
          <w:rFonts w:ascii="仿宋" w:hAnsi="仿宋" w:eastAsia="仿宋" w:cs="仿宋"/>
          <w:b/>
          <w:color w:val="000000"/>
          <w:kern w:val="0"/>
          <w:sz w:val="32"/>
        </w:rPr>
      </w:pPr>
      <w:r>
        <w:rPr>
          <w:rFonts w:hint="eastAsia" w:ascii="仿宋" w:hAnsi="仿宋" w:eastAsia="仿宋" w:cs="仿宋"/>
          <w:b/>
          <w:color w:val="000000"/>
          <w:kern w:val="0"/>
          <w:sz w:val="32"/>
        </w:rPr>
        <w:t>1．按照河北省教育厅下发的《关于做好2019届普通高校特殊群体毕业生就业创业帮扶工作》和</w:t>
      </w:r>
      <w:r>
        <w:rPr>
          <w:rFonts w:hint="eastAsia" w:ascii="仿宋" w:hAnsi="仿宋" w:eastAsia="仿宋"/>
          <w:b/>
          <w:color w:val="000000"/>
          <w:sz w:val="32"/>
        </w:rPr>
        <w:t>《</w:t>
      </w:r>
      <w:r>
        <w:rPr>
          <w:rFonts w:hint="eastAsia" w:ascii="仿宋" w:hAnsi="仿宋" w:eastAsia="仿宋" w:cs="仿宋"/>
          <w:b/>
          <w:color w:val="000000"/>
          <w:kern w:val="0"/>
          <w:sz w:val="32"/>
        </w:rPr>
        <w:t>关于做好普通高校特殊群体毕业生就业创业帮扶有关数据报送工作的通知》要求，</w:t>
      </w:r>
      <w:r>
        <w:rPr>
          <w:rFonts w:hint="eastAsia" w:ascii="仿宋" w:hAnsi="仿宋" w:eastAsia="仿宋" w:cs="仿宋"/>
          <w:b/>
          <w:sz w:val="32"/>
        </w:rPr>
        <w:t>建立了对特殊群体毕业生就业创业的精准帮扶工作体制机制，</w:t>
      </w:r>
      <w:r>
        <w:rPr>
          <w:rFonts w:hint="eastAsia" w:ascii="仿宋" w:hAnsi="仿宋" w:eastAsia="仿宋" w:cs="仿宋"/>
          <w:b/>
          <w:color w:val="000000"/>
          <w:kern w:val="0"/>
          <w:sz w:val="32"/>
        </w:rPr>
        <w:t>把特殊群体毕业生就业创业帮扶工作落到实处。</w:t>
      </w:r>
    </w:p>
    <w:p>
      <w:pPr>
        <w:widowControl/>
        <w:ind w:firstLine="574"/>
        <w:rPr>
          <w:rFonts w:ascii="仿宋" w:hAnsi="仿宋" w:eastAsia="仿宋" w:cs="仿宋"/>
          <w:b/>
          <w:color w:val="000000"/>
          <w:kern w:val="0"/>
          <w:sz w:val="32"/>
        </w:rPr>
      </w:pPr>
      <w:r>
        <w:rPr>
          <w:rFonts w:hint="eastAsia" w:ascii="仿宋" w:hAnsi="仿宋" w:eastAsia="仿宋" w:cs="仿宋"/>
          <w:b/>
          <w:color w:val="000000"/>
          <w:kern w:val="0"/>
          <w:sz w:val="32"/>
        </w:rPr>
        <w:t>2．完成了2019届特殊群体毕业生求职补贴发放工作。为2019届49名毕业生发放了求职补贴款共计9.8万元，人均2000元。</w:t>
      </w:r>
    </w:p>
    <w:p>
      <w:pPr>
        <w:widowControl/>
        <w:ind w:firstLine="643" w:firstLineChars="200"/>
        <w:rPr>
          <w:rFonts w:ascii="仿宋" w:hAnsi="仿宋" w:eastAsia="仿宋" w:cs="仿宋"/>
          <w:b/>
          <w:color w:val="000000"/>
          <w:kern w:val="0"/>
          <w:sz w:val="32"/>
        </w:rPr>
      </w:pPr>
      <w:r>
        <w:rPr>
          <w:rFonts w:hint="eastAsia" w:ascii="仿宋" w:hAnsi="仿宋" w:eastAsia="仿宋" w:cs="仿宋"/>
          <w:b/>
          <w:color w:val="000000"/>
          <w:kern w:val="0"/>
          <w:sz w:val="32"/>
        </w:rPr>
        <w:t>3．建立特殊群体毕业生帮扶工作台账。根据群体毕业生具体情况，针对特殊群体毕业生建立帮扶工作台账和联系卡。指定各院系班主任专人负责，跟踪服务，直到毕业生顺利就业，做到责任到人、落实到位。</w:t>
      </w:r>
    </w:p>
    <w:p>
      <w:pPr>
        <w:widowControl/>
        <w:shd w:val="clear" w:color="auto" w:fill="FFFFFF"/>
        <w:ind w:firstLine="643" w:firstLineChars="200"/>
        <w:rPr>
          <w:rFonts w:ascii="仿宋" w:hAnsi="仿宋" w:eastAsia="仿宋" w:cs="宋体"/>
          <w:b/>
          <w:color w:val="000000" w:themeColor="text1"/>
          <w:kern w:val="0"/>
          <w:sz w:val="32"/>
          <w14:textFill>
            <w14:solidFill>
              <w14:schemeClr w14:val="tx1"/>
            </w14:solidFill>
          </w14:textFill>
        </w:rPr>
      </w:pPr>
      <w:r>
        <w:rPr>
          <w:rFonts w:hint="eastAsia" w:ascii="仿宋" w:hAnsi="仿宋" w:eastAsia="仿宋" w:cs="宋体"/>
          <w:b/>
          <w:color w:val="000000" w:themeColor="text1"/>
          <w:kern w:val="0"/>
          <w:sz w:val="32"/>
          <w14:textFill>
            <w14:solidFill>
              <w14:schemeClr w14:val="tx1"/>
            </w14:solidFill>
          </w14:textFill>
        </w:rPr>
        <w:t>（六）做好毕业生就业统计和就业状况反馈工作</w:t>
      </w:r>
    </w:p>
    <w:p>
      <w:pPr>
        <w:widowControl/>
        <w:shd w:val="clear" w:color="auto" w:fill="FFFFFF"/>
        <w:ind w:firstLine="643" w:firstLineChars="200"/>
        <w:rPr>
          <w:rFonts w:ascii="仿宋" w:hAnsi="仿宋" w:eastAsia="仿宋" w:cs="宋体"/>
          <w:b/>
          <w:color w:val="000000" w:themeColor="text1"/>
          <w:kern w:val="0"/>
          <w:sz w:val="32"/>
          <w14:textFill>
            <w14:solidFill>
              <w14:schemeClr w14:val="tx1"/>
            </w14:solidFill>
          </w14:textFill>
        </w:rPr>
      </w:pPr>
      <w:r>
        <w:rPr>
          <w:rFonts w:hint="eastAsia" w:ascii="仿宋" w:hAnsi="仿宋" w:eastAsia="仿宋" w:cs="宋体"/>
          <w:b/>
          <w:color w:val="000000" w:themeColor="text1"/>
          <w:kern w:val="0"/>
          <w:sz w:val="32"/>
          <w14:textFill>
            <w14:solidFill>
              <w14:schemeClr w14:val="tx1"/>
            </w14:solidFill>
          </w14:textFill>
        </w:rPr>
        <w:t>1．认真落实国家有关部门就业统计工作方针政策。收听收看全国普通高校毕业生就业统计工作网络视频会议，认真学习、领会教育部、教育厅有关高校毕业生就业统计工作的一系列文件精神，提高政治站位，充分认识到做好高校毕业生就业统计工作的重要性、紧迫性，并坚决贯彻执行。</w:t>
      </w:r>
    </w:p>
    <w:p>
      <w:pPr>
        <w:ind w:firstLine="643" w:firstLineChars="200"/>
        <w:rPr>
          <w:rFonts w:ascii="仿宋" w:hAnsi="仿宋" w:eastAsia="仿宋" w:cs="宋体"/>
          <w:b/>
          <w:color w:val="000000" w:themeColor="text1"/>
          <w:kern w:val="0"/>
          <w:sz w:val="32"/>
          <w14:textFill>
            <w14:solidFill>
              <w14:schemeClr w14:val="tx1"/>
            </w14:solidFill>
          </w14:textFill>
        </w:rPr>
      </w:pPr>
      <w:r>
        <w:rPr>
          <w:rFonts w:hint="eastAsia" w:ascii="仿宋" w:hAnsi="仿宋" w:eastAsia="仿宋" w:cs="宋体"/>
          <w:b/>
          <w:color w:val="000000" w:themeColor="text1"/>
          <w:kern w:val="0"/>
          <w:sz w:val="32"/>
          <w14:textFill>
            <w14:solidFill>
              <w14:schemeClr w14:val="tx1"/>
            </w14:solidFill>
          </w14:textFill>
        </w:rPr>
        <w:t>2．改进创新，认真完成就业统计工作。严格按照《河北省教育厅转发教育部高校学生司关于改革完善高校毕业生就业统计工作的通知》等文件要求，认真做好有关就业统计工作：（1）对接教育部、人社部、教育厅等上级部门报送就业数据的指标体系，完善统计指标，结合我校特色，构建科学的就业统计体系，改进统计表格工具。（2）组织人员对所有毕业生逐人精准统计，保证统计工作的完整、准确。（3）按照教育部的要求，从2020届毕业生开始自当年11月至次年3月，严格执行就业数据月报制度。（4）加强就业统计自查。向省人社厅、教育厅报送自查报告</w:t>
      </w:r>
      <w:r>
        <w:rPr>
          <w:rFonts w:hint="eastAsia" w:ascii="仿宋" w:hAnsi="仿宋" w:eastAsia="仿宋"/>
          <w:b/>
          <w:color w:val="000000" w:themeColor="text1"/>
          <w:sz w:val="32"/>
          <w14:textFill>
            <w14:solidFill>
              <w14:schemeClr w14:val="tx1"/>
            </w14:solidFill>
          </w14:textFill>
        </w:rPr>
        <w:t>。（5）及时将就业统计报表报送学校、院系部领导，使各级领导及时掌握毕业生就业信息。去年以来，我校对专业结构作出了重大调整，就业数据发挥了重要支撑作用。</w:t>
      </w:r>
    </w:p>
    <w:p>
      <w:pPr>
        <w:ind w:firstLine="643" w:firstLineChars="200"/>
        <w:rPr>
          <w:rFonts w:ascii="黑体" w:hAnsi="黑体" w:eastAsia="黑体" w:cs="黑体"/>
          <w:b/>
          <w:bCs/>
          <w:sz w:val="32"/>
          <w:szCs w:val="32"/>
        </w:rPr>
      </w:pPr>
      <w:r>
        <w:rPr>
          <w:rFonts w:hint="eastAsia" w:ascii="黑体" w:hAnsi="黑体" w:eastAsia="黑体" w:cs="黑体"/>
          <w:b/>
          <w:bCs/>
          <w:kern w:val="44"/>
          <w:sz w:val="32"/>
          <w:szCs w:val="44"/>
        </w:rPr>
        <w:t>二、毕业生对就业指导服务工作的评价</w:t>
      </w:r>
      <w:bookmarkEnd w:id="16"/>
    </w:p>
    <w:p>
      <w:pPr>
        <w:spacing w:after="60" w:line="312" w:lineRule="auto"/>
        <w:ind w:firstLine="641"/>
        <w:outlineLvl w:val="1"/>
        <w:rPr>
          <w:rFonts w:ascii="Cambria" w:hAnsi="Cambria" w:eastAsia="仿宋"/>
          <w:b/>
          <w:bCs/>
          <w:kern w:val="28"/>
          <w:sz w:val="32"/>
          <w:szCs w:val="32"/>
        </w:rPr>
      </w:pPr>
      <w:r>
        <w:rPr>
          <w:rFonts w:hint="eastAsia" w:asciiTheme="majorHAnsi" w:hAnsiTheme="majorHAnsi" w:cstheme="majorBidi"/>
          <w:b/>
          <w:bCs/>
          <w:kern w:val="28"/>
          <w:sz w:val="32"/>
          <w:szCs w:val="32"/>
        </w:rPr>
        <w:t>1．</w:t>
      </w:r>
      <w:r>
        <w:rPr>
          <w:rFonts w:ascii="Cambria" w:hAnsi="Cambria" w:eastAsia="仿宋"/>
          <w:b/>
          <w:bCs/>
          <w:kern w:val="28"/>
          <w:sz w:val="32"/>
          <w:szCs w:val="32"/>
        </w:rPr>
        <w:t>毕业生对学校职业指导与就业服务工作的评价</w:t>
      </w:r>
    </w:p>
    <w:p>
      <w:pPr>
        <w:ind w:firstLine="643" w:firstLineChars="200"/>
        <w:outlineLvl w:val="1"/>
        <w:rPr>
          <w:rFonts w:ascii="Cambria" w:hAnsi="Cambria" w:eastAsia="仿宋"/>
          <w:b/>
          <w:bCs/>
          <w:kern w:val="28"/>
          <w:sz w:val="32"/>
          <w:szCs w:val="32"/>
        </w:rPr>
      </w:pPr>
      <w:r>
        <w:rPr>
          <w:rFonts w:ascii="仿宋" w:hAnsi="仿宋" w:eastAsia="仿宋"/>
          <w:b/>
          <w:bCs/>
          <w:kern w:val="28"/>
          <w:sz w:val="32"/>
          <w:szCs w:val="32"/>
        </w:rPr>
        <w:t>随机抽取</w:t>
      </w:r>
      <w:r>
        <w:rPr>
          <w:rFonts w:hint="eastAsia" w:ascii="仿宋" w:hAnsi="仿宋" w:eastAsia="仿宋"/>
          <w:b/>
          <w:bCs/>
          <w:kern w:val="28"/>
          <w:sz w:val="32"/>
          <w:szCs w:val="32"/>
        </w:rPr>
        <w:t>345</w:t>
      </w:r>
      <w:r>
        <w:rPr>
          <w:rFonts w:ascii="仿宋" w:hAnsi="仿宋" w:eastAsia="仿宋"/>
          <w:b/>
          <w:bCs/>
          <w:kern w:val="28"/>
          <w:sz w:val="32"/>
          <w:szCs w:val="32"/>
        </w:rPr>
        <w:t>名毕业生进行了问卷调查</w:t>
      </w:r>
      <w:r>
        <w:rPr>
          <w:rFonts w:hint="eastAsia" w:ascii="仿宋" w:hAnsi="仿宋" w:eastAsia="仿宋"/>
          <w:b/>
          <w:bCs/>
          <w:kern w:val="28"/>
          <w:sz w:val="32"/>
          <w:szCs w:val="32"/>
        </w:rPr>
        <w:t>（见表2-1）</w:t>
      </w:r>
      <w:r>
        <w:rPr>
          <w:rFonts w:ascii="仿宋" w:hAnsi="仿宋" w:eastAsia="仿宋"/>
          <w:b/>
          <w:bCs/>
          <w:kern w:val="28"/>
          <w:sz w:val="32"/>
          <w:szCs w:val="32"/>
        </w:rPr>
        <w:t>，统计结果显示，毕业生对我校就业指导工作总体评价</w:t>
      </w:r>
      <w:r>
        <w:rPr>
          <w:rFonts w:hint="eastAsia" w:ascii="仿宋" w:hAnsi="仿宋" w:eastAsia="仿宋"/>
          <w:b/>
          <w:bCs/>
          <w:kern w:val="28"/>
          <w:sz w:val="32"/>
          <w:szCs w:val="32"/>
        </w:rPr>
        <w:t>、</w:t>
      </w:r>
      <w:r>
        <w:rPr>
          <w:rFonts w:ascii="仿宋_GB2312" w:hAnsi="宋体" w:eastAsia="仿宋_GB2312" w:cs="仿宋_GB2312"/>
          <w:b/>
          <w:bCs/>
          <w:color w:val="000000"/>
          <w:kern w:val="0"/>
          <w:sz w:val="32"/>
        </w:rPr>
        <w:t>职业生涯规划知识普及程度</w:t>
      </w:r>
      <w:r>
        <w:rPr>
          <w:rFonts w:hint="eastAsia" w:ascii="仿宋_GB2312" w:hAnsi="宋体" w:eastAsia="仿宋_GB2312" w:cs="仿宋_GB2312"/>
          <w:b/>
          <w:bCs/>
          <w:color w:val="000000"/>
          <w:kern w:val="0"/>
          <w:sz w:val="32"/>
        </w:rPr>
        <w:t>、</w:t>
      </w:r>
      <w:r>
        <w:rPr>
          <w:rFonts w:ascii="仿宋_GB2312" w:hAnsi="宋体" w:eastAsia="仿宋_GB2312" w:cs="仿宋_GB2312"/>
          <w:b/>
          <w:bCs/>
          <w:color w:val="000000"/>
          <w:kern w:val="0"/>
          <w:sz w:val="32"/>
        </w:rPr>
        <w:t>求职择业指导开展情况</w:t>
      </w:r>
      <w:r>
        <w:rPr>
          <w:rFonts w:hint="eastAsia" w:ascii="仿宋_GB2312" w:hAnsi="宋体" w:eastAsia="仿宋_GB2312" w:cs="仿宋_GB2312"/>
          <w:b/>
          <w:bCs/>
          <w:color w:val="000000"/>
          <w:kern w:val="0"/>
          <w:sz w:val="32"/>
        </w:rPr>
        <w:t>、</w:t>
      </w:r>
      <w:r>
        <w:rPr>
          <w:rFonts w:ascii="仿宋_GB2312" w:hAnsi="宋体" w:eastAsia="仿宋_GB2312" w:cs="仿宋_GB2312"/>
          <w:b/>
          <w:bCs/>
          <w:color w:val="000000"/>
          <w:kern w:val="0"/>
          <w:sz w:val="32"/>
        </w:rPr>
        <w:t>就业创业政策宣传咨询情况</w:t>
      </w:r>
      <w:r>
        <w:rPr>
          <w:rFonts w:hint="eastAsia" w:ascii="仿宋_GB2312" w:hAnsi="宋体" w:eastAsia="仿宋_GB2312" w:cs="仿宋_GB2312"/>
          <w:b/>
          <w:bCs/>
          <w:color w:val="000000"/>
          <w:kern w:val="0"/>
          <w:sz w:val="32"/>
        </w:rPr>
        <w:t>、</w:t>
      </w:r>
      <w:r>
        <w:rPr>
          <w:rFonts w:ascii="仿宋_GB2312" w:hAnsi="宋体" w:eastAsia="仿宋_GB2312" w:cs="仿宋_GB2312"/>
          <w:b/>
          <w:bCs/>
          <w:color w:val="000000"/>
          <w:kern w:val="0"/>
          <w:sz w:val="32"/>
        </w:rPr>
        <w:t>就业手续办理满意程度</w:t>
      </w:r>
      <w:r>
        <w:rPr>
          <w:rFonts w:ascii="仿宋" w:hAnsi="仿宋" w:eastAsia="仿宋"/>
          <w:b/>
          <w:bCs/>
          <w:kern w:val="28"/>
          <w:sz w:val="32"/>
          <w:szCs w:val="32"/>
        </w:rPr>
        <w:t>打5分即非常满意的占大多数</w:t>
      </w:r>
      <w:r>
        <w:rPr>
          <w:rFonts w:hint="eastAsia" w:ascii="仿宋" w:hAnsi="仿宋" w:eastAsia="仿宋"/>
          <w:b/>
          <w:bCs/>
          <w:kern w:val="28"/>
          <w:sz w:val="32"/>
          <w:szCs w:val="32"/>
        </w:rPr>
        <w:t>，评价较往年有很大提高</w:t>
      </w:r>
      <w:r>
        <w:rPr>
          <w:rFonts w:ascii="仿宋" w:hAnsi="仿宋" w:eastAsia="仿宋"/>
          <w:b/>
          <w:bCs/>
          <w:kern w:val="28"/>
          <w:sz w:val="32"/>
          <w:szCs w:val="32"/>
        </w:rPr>
        <w:t>。在校园招聘、就业创业政策宣传教育、就业信息提供等方面，</w:t>
      </w:r>
      <w:r>
        <w:rPr>
          <w:rFonts w:hint="eastAsia" w:ascii="仿宋" w:hAnsi="仿宋" w:eastAsia="仿宋"/>
          <w:b/>
          <w:bCs/>
          <w:kern w:val="28"/>
          <w:sz w:val="32"/>
          <w:szCs w:val="32"/>
        </w:rPr>
        <w:t>满意度不高</w:t>
      </w:r>
      <w:r>
        <w:rPr>
          <w:rFonts w:ascii="仿宋" w:hAnsi="仿宋" w:eastAsia="仿宋"/>
          <w:b/>
          <w:bCs/>
          <w:kern w:val="28"/>
          <w:sz w:val="32"/>
          <w:szCs w:val="32"/>
        </w:rPr>
        <w:t>。</w:t>
      </w:r>
    </w:p>
    <w:p>
      <w:pPr>
        <w:jc w:val="center"/>
        <w:rPr>
          <w:rFonts w:ascii="黑体" w:hAnsi="黑体" w:eastAsia="黑体"/>
          <w:b/>
          <w:sz w:val="28"/>
          <w:szCs w:val="28"/>
        </w:rPr>
      </w:pPr>
    </w:p>
    <w:p>
      <w:pPr>
        <w:jc w:val="center"/>
      </w:pPr>
      <w:r>
        <w:rPr>
          <w:rFonts w:ascii="黑体" w:hAnsi="黑体" w:eastAsia="黑体"/>
          <w:b/>
          <w:sz w:val="28"/>
          <w:szCs w:val="28"/>
        </w:rPr>
        <w:t>表2－1毕业生对学校职业指导与就业服务工作的评价</w:t>
      </w:r>
    </w:p>
    <w:tbl>
      <w:tblPr>
        <w:tblStyle w:val="9"/>
        <w:tblW w:w="7912" w:type="dxa"/>
        <w:jc w:val="center"/>
        <w:tblLayout w:type="fixed"/>
        <w:tblCellMar>
          <w:top w:w="0" w:type="dxa"/>
          <w:left w:w="108" w:type="dxa"/>
          <w:bottom w:w="0" w:type="dxa"/>
          <w:right w:w="108" w:type="dxa"/>
        </w:tblCellMar>
      </w:tblPr>
      <w:tblGrid>
        <w:gridCol w:w="675"/>
        <w:gridCol w:w="3385"/>
        <w:gridCol w:w="872"/>
        <w:gridCol w:w="745"/>
        <w:gridCol w:w="744"/>
        <w:gridCol w:w="746"/>
        <w:gridCol w:w="745"/>
      </w:tblGrid>
      <w:tr>
        <w:tblPrEx>
          <w:tblCellMar>
            <w:top w:w="0" w:type="dxa"/>
            <w:left w:w="108" w:type="dxa"/>
            <w:bottom w:w="0" w:type="dxa"/>
            <w:right w:w="108" w:type="dxa"/>
          </w:tblCellMar>
        </w:tblPrEx>
        <w:trPr>
          <w:trHeight w:val="468" w:hRule="atLeast"/>
          <w:jc w:val="center"/>
        </w:trPr>
        <w:tc>
          <w:tcPr>
            <w:tcW w:w="7912"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hAnsi="宋体" w:cs="宋体"/>
                <w:b/>
                <w:bCs/>
                <w:color w:val="000000"/>
                <w:kern w:val="0"/>
                <w:sz w:val="24"/>
              </w:rPr>
              <w:t>毕业生对学校职业指导与就业服务工作满意度调查统计表</w:t>
            </w:r>
          </w:p>
        </w:tc>
      </w:tr>
      <w:tr>
        <w:tblPrEx>
          <w:tblCellMar>
            <w:top w:w="0" w:type="dxa"/>
            <w:left w:w="108" w:type="dxa"/>
            <w:bottom w:w="0" w:type="dxa"/>
            <w:right w:w="108" w:type="dxa"/>
          </w:tblCellMar>
        </w:tblPrEx>
        <w:trPr>
          <w:trHeight w:val="603"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r>
              <w:rPr>
                <w:rFonts w:ascii="仿宋_GB2312" w:hAnsi="宋体" w:eastAsia="仿宋_GB2312" w:cs="宋体"/>
                <w:b/>
                <w:bCs/>
                <w:kern w:val="0"/>
                <w:sz w:val="24"/>
              </w:rPr>
              <w:t>序号</w:t>
            </w:r>
          </w:p>
        </w:tc>
        <w:tc>
          <w:tcPr>
            <w:tcW w:w="3385"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评价内容</w:t>
            </w:r>
          </w:p>
        </w:tc>
        <w:tc>
          <w:tcPr>
            <w:tcW w:w="3852" w:type="dxa"/>
            <w:gridSpan w:val="5"/>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满意程度</w:t>
            </w:r>
          </w:p>
        </w:tc>
      </w:tr>
      <w:tr>
        <w:tblPrEx>
          <w:tblCellMar>
            <w:top w:w="0" w:type="dxa"/>
            <w:left w:w="108" w:type="dxa"/>
            <w:bottom w:w="0" w:type="dxa"/>
            <w:right w:w="108" w:type="dxa"/>
          </w:tblCellMar>
        </w:tblPrEx>
        <w:trPr>
          <w:trHeight w:val="60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tc>
        <w:tc>
          <w:tcPr>
            <w:tcW w:w="3385" w:type="dxa"/>
            <w:vMerge w:val="continue"/>
            <w:tcBorders>
              <w:top w:val="single" w:color="auto" w:sz="4" w:space="0"/>
              <w:left w:val="single" w:color="auto" w:sz="4" w:space="0"/>
              <w:bottom w:val="single" w:color="auto" w:sz="4" w:space="0"/>
              <w:right w:val="single" w:color="auto" w:sz="4" w:space="0"/>
            </w:tcBorders>
            <w:vAlign w:val="center"/>
          </w:tcPr>
          <w:p>
            <w:pPr>
              <w:widowControl/>
              <w:textAlignment w:val="center"/>
            </w:pPr>
          </w:p>
        </w:tc>
        <w:tc>
          <w:tcPr>
            <w:tcW w:w="872"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5分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4分</w:t>
            </w:r>
          </w:p>
        </w:tc>
        <w:tc>
          <w:tcPr>
            <w:tcW w:w="74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3分</w:t>
            </w:r>
          </w:p>
        </w:tc>
        <w:tc>
          <w:tcPr>
            <w:tcW w:w="74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2分</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1分</w:t>
            </w:r>
          </w:p>
        </w:tc>
      </w:tr>
      <w:tr>
        <w:tblPrEx>
          <w:tblCellMar>
            <w:top w:w="0" w:type="dxa"/>
            <w:left w:w="108" w:type="dxa"/>
            <w:bottom w:w="0" w:type="dxa"/>
            <w:right w:w="108" w:type="dxa"/>
          </w:tblCellMar>
        </w:tblPrEx>
        <w:trPr>
          <w:trHeight w:val="60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1</w:t>
            </w:r>
          </w:p>
        </w:tc>
        <w:tc>
          <w:tcPr>
            <w:tcW w:w="338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就业指导工作总体评价</w:t>
            </w:r>
          </w:p>
        </w:tc>
        <w:tc>
          <w:tcPr>
            <w:tcW w:w="872"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2</w:t>
            </w:r>
            <w:r>
              <w:rPr>
                <w:rFonts w:hint="eastAsia" w:ascii="宋体" w:cs="宋体"/>
                <w:b/>
                <w:bCs/>
                <w:kern w:val="0"/>
                <w:sz w:val="24"/>
              </w:rPr>
              <w:t>10</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86</w:t>
            </w:r>
          </w:p>
        </w:tc>
        <w:tc>
          <w:tcPr>
            <w:tcW w:w="74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42</w:t>
            </w:r>
          </w:p>
        </w:tc>
        <w:tc>
          <w:tcPr>
            <w:tcW w:w="74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6</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1</w:t>
            </w:r>
          </w:p>
        </w:tc>
      </w:tr>
      <w:tr>
        <w:tblPrEx>
          <w:tblCellMar>
            <w:top w:w="0" w:type="dxa"/>
            <w:left w:w="108" w:type="dxa"/>
            <w:bottom w:w="0" w:type="dxa"/>
            <w:right w:w="108" w:type="dxa"/>
          </w:tblCellMar>
        </w:tblPrEx>
        <w:trPr>
          <w:trHeight w:val="60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2</w:t>
            </w:r>
          </w:p>
        </w:tc>
        <w:tc>
          <w:tcPr>
            <w:tcW w:w="338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职业生涯规划知识普及程度</w:t>
            </w:r>
          </w:p>
        </w:tc>
        <w:tc>
          <w:tcPr>
            <w:tcW w:w="872"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206</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63</w:t>
            </w:r>
          </w:p>
        </w:tc>
        <w:tc>
          <w:tcPr>
            <w:tcW w:w="74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65</w:t>
            </w:r>
          </w:p>
        </w:tc>
        <w:tc>
          <w:tcPr>
            <w:tcW w:w="74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2</w:t>
            </w:r>
          </w:p>
        </w:tc>
      </w:tr>
      <w:tr>
        <w:tblPrEx>
          <w:tblCellMar>
            <w:top w:w="0" w:type="dxa"/>
            <w:left w:w="108" w:type="dxa"/>
            <w:bottom w:w="0" w:type="dxa"/>
            <w:right w:w="108" w:type="dxa"/>
          </w:tblCellMar>
        </w:tblPrEx>
        <w:trPr>
          <w:trHeight w:val="60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3</w:t>
            </w:r>
          </w:p>
        </w:tc>
        <w:tc>
          <w:tcPr>
            <w:tcW w:w="338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求职择业指导开展情况</w:t>
            </w:r>
          </w:p>
        </w:tc>
        <w:tc>
          <w:tcPr>
            <w:tcW w:w="872"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188</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76</w:t>
            </w:r>
          </w:p>
        </w:tc>
        <w:tc>
          <w:tcPr>
            <w:tcW w:w="74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61</w:t>
            </w:r>
          </w:p>
        </w:tc>
        <w:tc>
          <w:tcPr>
            <w:tcW w:w="74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12</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w:t>
            </w:r>
          </w:p>
        </w:tc>
      </w:tr>
      <w:tr>
        <w:tblPrEx>
          <w:tblCellMar>
            <w:top w:w="0" w:type="dxa"/>
            <w:left w:w="108" w:type="dxa"/>
            <w:bottom w:w="0" w:type="dxa"/>
            <w:right w:w="108" w:type="dxa"/>
          </w:tblCellMar>
        </w:tblPrEx>
        <w:trPr>
          <w:trHeight w:val="60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4</w:t>
            </w:r>
          </w:p>
        </w:tc>
        <w:tc>
          <w:tcPr>
            <w:tcW w:w="338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就业创业政策宣传咨询情况</w:t>
            </w:r>
          </w:p>
        </w:tc>
        <w:tc>
          <w:tcPr>
            <w:tcW w:w="872"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206</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36</w:t>
            </w:r>
          </w:p>
        </w:tc>
        <w:tc>
          <w:tcPr>
            <w:tcW w:w="74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82</w:t>
            </w:r>
          </w:p>
        </w:tc>
        <w:tc>
          <w:tcPr>
            <w:tcW w:w="74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13</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w:t>
            </w:r>
          </w:p>
        </w:tc>
      </w:tr>
      <w:tr>
        <w:tblPrEx>
          <w:tblCellMar>
            <w:top w:w="0" w:type="dxa"/>
            <w:left w:w="108" w:type="dxa"/>
            <w:bottom w:w="0" w:type="dxa"/>
            <w:right w:w="108" w:type="dxa"/>
          </w:tblCellMar>
        </w:tblPrEx>
        <w:trPr>
          <w:trHeight w:val="60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5</w:t>
            </w:r>
          </w:p>
        </w:tc>
        <w:tc>
          <w:tcPr>
            <w:tcW w:w="338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就业信息数量及质量</w:t>
            </w:r>
          </w:p>
        </w:tc>
        <w:tc>
          <w:tcPr>
            <w:tcW w:w="872"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1</w:t>
            </w:r>
            <w:r>
              <w:rPr>
                <w:rFonts w:hint="eastAsia" w:ascii="宋体" w:cs="宋体"/>
                <w:b/>
                <w:bCs/>
                <w:kern w:val="0"/>
                <w:sz w:val="24"/>
              </w:rPr>
              <w:t>42</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62</w:t>
            </w:r>
          </w:p>
        </w:tc>
        <w:tc>
          <w:tcPr>
            <w:tcW w:w="74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73</w:t>
            </w:r>
          </w:p>
        </w:tc>
        <w:tc>
          <w:tcPr>
            <w:tcW w:w="74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5</w:t>
            </w:r>
            <w:r>
              <w:rPr>
                <w:rFonts w:hint="eastAsia" w:ascii="宋体" w:cs="宋体"/>
                <w:b/>
                <w:bCs/>
                <w:kern w:val="0"/>
                <w:sz w:val="24"/>
              </w:rPr>
              <w:t>1</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7</w:t>
            </w:r>
          </w:p>
        </w:tc>
      </w:tr>
      <w:tr>
        <w:tblPrEx>
          <w:tblCellMar>
            <w:top w:w="0" w:type="dxa"/>
            <w:left w:w="108" w:type="dxa"/>
            <w:bottom w:w="0" w:type="dxa"/>
            <w:right w:w="108" w:type="dxa"/>
          </w:tblCellMar>
        </w:tblPrEx>
        <w:trPr>
          <w:trHeight w:val="60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6</w:t>
            </w:r>
          </w:p>
        </w:tc>
        <w:tc>
          <w:tcPr>
            <w:tcW w:w="338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校园招聘活动情况</w:t>
            </w:r>
          </w:p>
        </w:tc>
        <w:tc>
          <w:tcPr>
            <w:tcW w:w="872"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9</w:t>
            </w:r>
            <w:r>
              <w:rPr>
                <w:rFonts w:hint="eastAsia" w:ascii="宋体" w:cs="宋体"/>
                <w:b/>
                <w:bCs/>
                <w:kern w:val="0"/>
                <w:sz w:val="24"/>
              </w:rPr>
              <w:t>9</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57</w:t>
            </w:r>
          </w:p>
        </w:tc>
        <w:tc>
          <w:tcPr>
            <w:tcW w:w="74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56</w:t>
            </w:r>
          </w:p>
        </w:tc>
        <w:tc>
          <w:tcPr>
            <w:tcW w:w="74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91</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42</w:t>
            </w:r>
          </w:p>
        </w:tc>
      </w:tr>
      <w:tr>
        <w:tblPrEx>
          <w:tblCellMar>
            <w:top w:w="0" w:type="dxa"/>
            <w:left w:w="108" w:type="dxa"/>
            <w:bottom w:w="0" w:type="dxa"/>
            <w:right w:w="108" w:type="dxa"/>
          </w:tblCellMar>
        </w:tblPrEx>
        <w:trPr>
          <w:trHeight w:val="60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7</w:t>
            </w:r>
          </w:p>
        </w:tc>
        <w:tc>
          <w:tcPr>
            <w:tcW w:w="338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创新创业教育开展情况</w:t>
            </w:r>
          </w:p>
        </w:tc>
        <w:tc>
          <w:tcPr>
            <w:tcW w:w="872"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135</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81</w:t>
            </w:r>
          </w:p>
        </w:tc>
        <w:tc>
          <w:tcPr>
            <w:tcW w:w="74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36</w:t>
            </w:r>
          </w:p>
        </w:tc>
        <w:tc>
          <w:tcPr>
            <w:tcW w:w="74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74</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19</w:t>
            </w:r>
          </w:p>
        </w:tc>
      </w:tr>
      <w:tr>
        <w:tblPrEx>
          <w:tblCellMar>
            <w:top w:w="0" w:type="dxa"/>
            <w:left w:w="108" w:type="dxa"/>
            <w:bottom w:w="0" w:type="dxa"/>
            <w:right w:w="108" w:type="dxa"/>
          </w:tblCellMar>
        </w:tblPrEx>
        <w:trPr>
          <w:trHeight w:val="60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8</w:t>
            </w:r>
          </w:p>
        </w:tc>
        <w:tc>
          <w:tcPr>
            <w:tcW w:w="338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就业手续办理满意程度</w:t>
            </w:r>
          </w:p>
        </w:tc>
        <w:tc>
          <w:tcPr>
            <w:tcW w:w="872"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231</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76</w:t>
            </w:r>
          </w:p>
        </w:tc>
        <w:tc>
          <w:tcPr>
            <w:tcW w:w="74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21</w:t>
            </w:r>
          </w:p>
        </w:tc>
        <w:tc>
          <w:tcPr>
            <w:tcW w:w="74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11</w:t>
            </w:r>
          </w:p>
        </w:tc>
        <w:tc>
          <w:tcPr>
            <w:tcW w:w="74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6</w:t>
            </w:r>
          </w:p>
        </w:tc>
      </w:tr>
    </w:tbl>
    <w:p>
      <w:pPr>
        <w:ind w:firstLine="320" w:firstLineChars="100"/>
        <w:outlineLvl w:val="1"/>
        <w:rPr>
          <w:rFonts w:ascii="Cambria" w:hAnsi="Cambria" w:eastAsia="仿宋"/>
          <w:b/>
          <w:bCs/>
          <w:kern w:val="28"/>
          <w:sz w:val="32"/>
          <w:szCs w:val="32"/>
        </w:rPr>
      </w:pPr>
      <w:r>
        <w:rPr>
          <w:rFonts w:ascii="仿宋" w:hAnsi="仿宋" w:eastAsia="仿宋" w:cs="仿宋"/>
          <w:kern w:val="28"/>
          <w:sz w:val="32"/>
          <w:szCs w:val="32"/>
        </w:rPr>
        <w:t>2.</w:t>
      </w:r>
      <w:r>
        <w:rPr>
          <w:rFonts w:ascii="Cambria" w:hAnsi="Cambria" w:eastAsia="仿宋"/>
          <w:b/>
          <w:bCs/>
          <w:kern w:val="28"/>
          <w:sz w:val="32"/>
          <w:szCs w:val="32"/>
        </w:rPr>
        <w:t>毕业生对学院（系）职业指导与就业服务工作的评价</w:t>
      </w:r>
    </w:p>
    <w:p>
      <w:pPr>
        <w:jc w:val="center"/>
      </w:pPr>
      <w:r>
        <w:rPr>
          <w:rFonts w:ascii="黑体" w:hAnsi="黑体" w:eastAsia="黑体"/>
          <w:b/>
          <w:sz w:val="28"/>
          <w:szCs w:val="28"/>
        </w:rPr>
        <w:t>表2－2毕业生对学院（系）职业指导与就业服务工作的评价</w:t>
      </w:r>
    </w:p>
    <w:tbl>
      <w:tblPr>
        <w:tblStyle w:val="9"/>
        <w:tblpPr w:leftFromText="180" w:rightFromText="180" w:vertAnchor="text" w:horzAnchor="margin" w:tblpXSpec="center" w:tblpY="129"/>
        <w:tblW w:w="0" w:type="auto"/>
        <w:tblInd w:w="0" w:type="dxa"/>
        <w:tblLayout w:type="fixed"/>
        <w:tblCellMar>
          <w:top w:w="0" w:type="dxa"/>
          <w:left w:w="108" w:type="dxa"/>
          <w:bottom w:w="0" w:type="dxa"/>
          <w:right w:w="108" w:type="dxa"/>
        </w:tblCellMar>
      </w:tblPr>
      <w:tblGrid>
        <w:gridCol w:w="814"/>
        <w:gridCol w:w="2736"/>
        <w:gridCol w:w="814"/>
        <w:gridCol w:w="814"/>
        <w:gridCol w:w="814"/>
        <w:gridCol w:w="814"/>
        <w:gridCol w:w="815"/>
      </w:tblGrid>
      <w:tr>
        <w:tblPrEx>
          <w:tblCellMar>
            <w:top w:w="0" w:type="dxa"/>
            <w:left w:w="108" w:type="dxa"/>
            <w:bottom w:w="0" w:type="dxa"/>
            <w:right w:w="108" w:type="dxa"/>
          </w:tblCellMar>
        </w:tblPrEx>
        <w:trPr>
          <w:trHeight w:val="469" w:hRule="atLeast"/>
        </w:trPr>
        <w:tc>
          <w:tcPr>
            <w:tcW w:w="7621"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hAnsi="宋体" w:cs="宋体"/>
                <w:b/>
                <w:bCs/>
                <w:color w:val="000000"/>
                <w:kern w:val="0"/>
                <w:sz w:val="24"/>
              </w:rPr>
              <w:t>毕业生对学院（系）职业指导与就业服务工作满意度调查统计表</w:t>
            </w:r>
          </w:p>
        </w:tc>
      </w:tr>
      <w:tr>
        <w:tblPrEx>
          <w:tblCellMar>
            <w:top w:w="0" w:type="dxa"/>
            <w:left w:w="108" w:type="dxa"/>
            <w:bottom w:w="0" w:type="dxa"/>
            <w:right w:w="108" w:type="dxa"/>
          </w:tblCellMar>
        </w:tblPrEx>
        <w:trPr>
          <w:trHeight w:val="469" w:hRule="atLeast"/>
        </w:trPr>
        <w:tc>
          <w:tcPr>
            <w:tcW w:w="814"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序号</w:t>
            </w:r>
          </w:p>
        </w:tc>
        <w:tc>
          <w:tcPr>
            <w:tcW w:w="2736"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评价内容</w:t>
            </w:r>
          </w:p>
        </w:tc>
        <w:tc>
          <w:tcPr>
            <w:tcW w:w="4071" w:type="dxa"/>
            <w:gridSpan w:val="5"/>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满意程度</w:t>
            </w:r>
          </w:p>
        </w:tc>
      </w:tr>
      <w:tr>
        <w:tblPrEx>
          <w:tblCellMar>
            <w:top w:w="0" w:type="dxa"/>
            <w:left w:w="108" w:type="dxa"/>
            <w:bottom w:w="0" w:type="dxa"/>
            <w:right w:w="108" w:type="dxa"/>
          </w:tblCellMar>
        </w:tblPrEx>
        <w:trPr>
          <w:trHeight w:val="469" w:hRule="atLeast"/>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textAlignment w:val="cente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widowControl/>
              <w:textAlignment w:val="center"/>
            </w:pP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5分</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4分</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3分</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2分</w:t>
            </w:r>
          </w:p>
        </w:tc>
        <w:tc>
          <w:tcPr>
            <w:tcW w:w="81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1分</w:t>
            </w:r>
          </w:p>
        </w:tc>
      </w:tr>
      <w:tr>
        <w:tblPrEx>
          <w:tblCellMar>
            <w:top w:w="0" w:type="dxa"/>
            <w:left w:w="108" w:type="dxa"/>
            <w:bottom w:w="0" w:type="dxa"/>
            <w:right w:w="108" w:type="dxa"/>
          </w:tblCellMar>
        </w:tblPrEx>
        <w:trPr>
          <w:trHeight w:val="469" w:hRule="atLeast"/>
        </w:trPr>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1</w:t>
            </w:r>
          </w:p>
        </w:tc>
        <w:tc>
          <w:tcPr>
            <w:tcW w:w="273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就业指导工作总体评价</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1</w:t>
            </w:r>
            <w:r>
              <w:rPr>
                <w:rFonts w:hint="eastAsia" w:ascii="宋体" w:cs="宋体"/>
                <w:b/>
                <w:bCs/>
                <w:kern w:val="0"/>
                <w:sz w:val="24"/>
              </w:rPr>
              <w:t>7</w:t>
            </w:r>
            <w:r>
              <w:rPr>
                <w:rFonts w:ascii="宋体" w:cs="宋体"/>
                <w:b/>
                <w:bCs/>
                <w:kern w:val="0"/>
                <w:sz w:val="24"/>
              </w:rPr>
              <w:t>4</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8</w:t>
            </w:r>
            <w:r>
              <w:rPr>
                <w:rFonts w:hint="eastAsia" w:ascii="宋体" w:cs="宋体"/>
                <w:b/>
                <w:bCs/>
                <w:kern w:val="0"/>
                <w:sz w:val="24"/>
              </w:rPr>
              <w:t>8</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83</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9</w:t>
            </w:r>
          </w:p>
        </w:tc>
        <w:tc>
          <w:tcPr>
            <w:tcW w:w="81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6</w:t>
            </w:r>
          </w:p>
        </w:tc>
      </w:tr>
      <w:tr>
        <w:tblPrEx>
          <w:tblCellMar>
            <w:top w:w="0" w:type="dxa"/>
            <w:left w:w="108" w:type="dxa"/>
            <w:bottom w:w="0" w:type="dxa"/>
            <w:right w:w="108" w:type="dxa"/>
          </w:tblCellMar>
        </w:tblPrEx>
        <w:trPr>
          <w:trHeight w:val="469" w:hRule="atLeast"/>
        </w:trPr>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2</w:t>
            </w:r>
          </w:p>
        </w:tc>
        <w:tc>
          <w:tcPr>
            <w:tcW w:w="273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职业生涯规划知识普及程度</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21</w:t>
            </w:r>
            <w:r>
              <w:rPr>
                <w:rFonts w:hint="eastAsia" w:ascii="宋体" w:cs="宋体"/>
                <w:b/>
                <w:bCs/>
                <w:kern w:val="0"/>
                <w:sz w:val="24"/>
              </w:rPr>
              <w:t>6</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62</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58</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w:t>
            </w:r>
          </w:p>
        </w:tc>
        <w:tc>
          <w:tcPr>
            <w:tcW w:w="81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1</w:t>
            </w:r>
          </w:p>
        </w:tc>
      </w:tr>
      <w:tr>
        <w:tblPrEx>
          <w:tblCellMar>
            <w:top w:w="0" w:type="dxa"/>
            <w:left w:w="108" w:type="dxa"/>
            <w:bottom w:w="0" w:type="dxa"/>
            <w:right w:w="108" w:type="dxa"/>
          </w:tblCellMar>
        </w:tblPrEx>
        <w:trPr>
          <w:trHeight w:val="469" w:hRule="atLeast"/>
        </w:trPr>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3</w:t>
            </w:r>
          </w:p>
        </w:tc>
        <w:tc>
          <w:tcPr>
            <w:tcW w:w="273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求职择业指导开展情况</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12</w:t>
            </w:r>
            <w:r>
              <w:rPr>
                <w:rFonts w:hint="eastAsia" w:ascii="宋体" w:cs="宋体"/>
                <w:b/>
                <w:bCs/>
                <w:kern w:val="0"/>
                <w:sz w:val="24"/>
              </w:rPr>
              <w:t>9</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1</w:t>
            </w:r>
            <w:r>
              <w:rPr>
                <w:rFonts w:hint="eastAsia" w:ascii="宋体" w:cs="宋体"/>
                <w:b/>
                <w:bCs/>
                <w:kern w:val="0"/>
                <w:sz w:val="24"/>
              </w:rPr>
              <w:t>20</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87</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5</w:t>
            </w:r>
          </w:p>
        </w:tc>
        <w:tc>
          <w:tcPr>
            <w:tcW w:w="81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4</w:t>
            </w:r>
          </w:p>
        </w:tc>
      </w:tr>
      <w:tr>
        <w:tblPrEx>
          <w:tblCellMar>
            <w:top w:w="0" w:type="dxa"/>
            <w:left w:w="108" w:type="dxa"/>
            <w:bottom w:w="0" w:type="dxa"/>
            <w:right w:w="108" w:type="dxa"/>
          </w:tblCellMar>
        </w:tblPrEx>
        <w:trPr>
          <w:trHeight w:val="469" w:hRule="atLeast"/>
        </w:trPr>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4</w:t>
            </w:r>
          </w:p>
        </w:tc>
        <w:tc>
          <w:tcPr>
            <w:tcW w:w="273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就业创业政策宣传咨询情况</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199</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83</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51</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9</w:t>
            </w:r>
          </w:p>
        </w:tc>
        <w:tc>
          <w:tcPr>
            <w:tcW w:w="81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3</w:t>
            </w:r>
          </w:p>
        </w:tc>
      </w:tr>
      <w:tr>
        <w:tblPrEx>
          <w:tblCellMar>
            <w:top w:w="0" w:type="dxa"/>
            <w:left w:w="108" w:type="dxa"/>
            <w:bottom w:w="0" w:type="dxa"/>
            <w:right w:w="108" w:type="dxa"/>
          </w:tblCellMar>
        </w:tblPrEx>
        <w:trPr>
          <w:trHeight w:val="469" w:hRule="atLeast"/>
        </w:trPr>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5</w:t>
            </w:r>
          </w:p>
        </w:tc>
        <w:tc>
          <w:tcPr>
            <w:tcW w:w="273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就业信息数量及质量</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185</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79</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60</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9</w:t>
            </w:r>
          </w:p>
        </w:tc>
        <w:tc>
          <w:tcPr>
            <w:tcW w:w="81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4</w:t>
            </w:r>
          </w:p>
        </w:tc>
      </w:tr>
      <w:tr>
        <w:tblPrEx>
          <w:tblCellMar>
            <w:top w:w="0" w:type="dxa"/>
            <w:left w:w="108" w:type="dxa"/>
            <w:bottom w:w="0" w:type="dxa"/>
            <w:right w:w="108" w:type="dxa"/>
          </w:tblCellMar>
        </w:tblPrEx>
        <w:trPr>
          <w:trHeight w:val="469" w:hRule="atLeast"/>
        </w:trPr>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6</w:t>
            </w:r>
          </w:p>
        </w:tc>
        <w:tc>
          <w:tcPr>
            <w:tcW w:w="273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校园招聘活动情况</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102</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36</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80</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45</w:t>
            </w:r>
          </w:p>
        </w:tc>
        <w:tc>
          <w:tcPr>
            <w:tcW w:w="81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52</w:t>
            </w:r>
          </w:p>
        </w:tc>
      </w:tr>
      <w:tr>
        <w:tblPrEx>
          <w:tblCellMar>
            <w:top w:w="0" w:type="dxa"/>
            <w:left w:w="108" w:type="dxa"/>
            <w:bottom w:w="0" w:type="dxa"/>
            <w:right w:w="108" w:type="dxa"/>
          </w:tblCellMar>
        </w:tblPrEx>
        <w:trPr>
          <w:trHeight w:val="469" w:hRule="atLeast"/>
        </w:trPr>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7</w:t>
            </w:r>
          </w:p>
        </w:tc>
        <w:tc>
          <w:tcPr>
            <w:tcW w:w="273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创新创业教育开展情况</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116</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53</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62</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36</w:t>
            </w:r>
          </w:p>
        </w:tc>
        <w:tc>
          <w:tcPr>
            <w:tcW w:w="81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1</w:t>
            </w:r>
            <w:r>
              <w:rPr>
                <w:rFonts w:hint="eastAsia" w:ascii="宋体" w:cs="宋体"/>
                <w:b/>
                <w:bCs/>
                <w:kern w:val="0"/>
                <w:sz w:val="24"/>
              </w:rPr>
              <w:t>6</w:t>
            </w:r>
          </w:p>
        </w:tc>
      </w:tr>
      <w:tr>
        <w:tblPrEx>
          <w:tblCellMar>
            <w:top w:w="0" w:type="dxa"/>
            <w:left w:w="108" w:type="dxa"/>
            <w:bottom w:w="0" w:type="dxa"/>
            <w:right w:w="108" w:type="dxa"/>
          </w:tblCellMar>
        </w:tblPrEx>
        <w:trPr>
          <w:trHeight w:val="469" w:hRule="atLeast"/>
        </w:trPr>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8</w:t>
            </w:r>
          </w:p>
        </w:tc>
        <w:tc>
          <w:tcPr>
            <w:tcW w:w="273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仿宋_GB2312" w:hAnsi="宋体" w:eastAsia="仿宋_GB2312" w:cs="仿宋_GB2312"/>
                <w:b/>
                <w:bCs/>
                <w:color w:val="000000"/>
                <w:kern w:val="0"/>
                <w:sz w:val="24"/>
              </w:rPr>
              <w:t>就业手续办理满意程度</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227</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ascii="宋体" w:cs="宋体"/>
                <w:b/>
                <w:bCs/>
                <w:kern w:val="0"/>
                <w:sz w:val="24"/>
              </w:rPr>
              <w:t>1</w:t>
            </w:r>
            <w:r>
              <w:rPr>
                <w:rFonts w:hint="eastAsia" w:ascii="宋体" w:cs="宋体"/>
                <w:b/>
                <w:bCs/>
                <w:kern w:val="0"/>
                <w:sz w:val="24"/>
              </w:rPr>
              <w:t>17</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86</w:t>
            </w:r>
          </w:p>
        </w:tc>
        <w:tc>
          <w:tcPr>
            <w:tcW w:w="814"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9</w:t>
            </w:r>
          </w:p>
        </w:tc>
        <w:tc>
          <w:tcPr>
            <w:tcW w:w="815"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ascii="宋体" w:cs="宋体"/>
                <w:b/>
                <w:bCs/>
                <w:kern w:val="0"/>
                <w:sz w:val="24"/>
              </w:rPr>
              <w:t>6</w:t>
            </w:r>
          </w:p>
        </w:tc>
      </w:tr>
    </w:tbl>
    <w:p>
      <w:pPr>
        <w:ind w:firstLine="643" w:firstLineChars="200"/>
        <w:rPr>
          <w:rFonts w:ascii="仿宋" w:hAnsi="仿宋" w:eastAsia="仿宋"/>
          <w:b/>
          <w:sz w:val="32"/>
          <w:szCs w:val="32"/>
        </w:rPr>
      </w:pPr>
      <w:r>
        <w:rPr>
          <w:rFonts w:hint="eastAsia" w:ascii="仿宋" w:hAnsi="仿宋" w:eastAsia="仿宋"/>
          <w:b/>
          <w:sz w:val="32"/>
          <w:szCs w:val="32"/>
        </w:rPr>
        <w:t>从表2-2中可以看出，</w:t>
      </w:r>
      <w:r>
        <w:rPr>
          <w:rFonts w:ascii="仿宋" w:hAnsi="仿宋" w:eastAsia="仿宋"/>
          <w:b/>
          <w:sz w:val="32"/>
          <w:szCs w:val="32"/>
        </w:rPr>
        <w:t>接受调查的3</w:t>
      </w:r>
      <w:r>
        <w:rPr>
          <w:rFonts w:hint="eastAsia" w:ascii="仿宋" w:hAnsi="仿宋" w:eastAsia="仿宋"/>
          <w:b/>
          <w:sz w:val="32"/>
          <w:szCs w:val="32"/>
        </w:rPr>
        <w:t>45</w:t>
      </w:r>
      <w:r>
        <w:rPr>
          <w:rFonts w:ascii="仿宋" w:hAnsi="仿宋" w:eastAsia="仿宋"/>
          <w:b/>
          <w:sz w:val="32"/>
          <w:szCs w:val="32"/>
        </w:rPr>
        <w:t>名毕业生对学院、系职业指导与就业服务工作的评价与对学校职业指导与就业服务工作</w:t>
      </w:r>
      <w:r>
        <w:rPr>
          <w:rFonts w:hint="eastAsia" w:ascii="仿宋" w:hAnsi="仿宋" w:eastAsia="仿宋"/>
          <w:b/>
          <w:sz w:val="32"/>
          <w:szCs w:val="32"/>
        </w:rPr>
        <w:t>方面的评价</w:t>
      </w:r>
      <w:r>
        <w:rPr>
          <w:rFonts w:ascii="仿宋" w:hAnsi="仿宋" w:eastAsia="仿宋"/>
          <w:b/>
          <w:sz w:val="32"/>
          <w:szCs w:val="32"/>
        </w:rPr>
        <w:t>基本一致，说明毕业生对学院和系的职业指导与就业服务工作总体是满意的，得到了大多数毕业生的好评。但是在求职择业指导、创新创业教育开展、校园招聘等方面</w:t>
      </w:r>
      <w:r>
        <w:rPr>
          <w:rFonts w:hint="eastAsia" w:ascii="仿宋" w:hAnsi="仿宋" w:eastAsia="仿宋"/>
          <w:b/>
          <w:sz w:val="32"/>
          <w:szCs w:val="32"/>
        </w:rPr>
        <w:t>还需要</w:t>
      </w:r>
      <w:r>
        <w:rPr>
          <w:rFonts w:ascii="仿宋" w:hAnsi="仿宋" w:eastAsia="仿宋"/>
          <w:b/>
          <w:sz w:val="32"/>
          <w:szCs w:val="32"/>
        </w:rPr>
        <w:t>进一步改进和提高。</w:t>
      </w:r>
      <w:bookmarkStart w:id="17" w:name="_Toc502050285"/>
      <w:bookmarkEnd w:id="17"/>
    </w:p>
    <w:p>
      <w:pPr>
        <w:ind w:firstLine="420" w:firstLineChars="200"/>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pStyle w:val="8"/>
        <w:spacing w:before="156" w:after="156"/>
        <w:ind w:firstLine="1749" w:firstLineChars="396"/>
        <w:jc w:val="both"/>
      </w:pPr>
      <w:bookmarkStart w:id="18" w:name="_Toc12320_WPSOffice_Level1"/>
      <w:r>
        <w:rPr>
          <w:rFonts w:hint="eastAsia"/>
        </w:rPr>
        <w:t>第三部分 就业相关分析</w:t>
      </w:r>
      <w:bookmarkEnd w:id="18"/>
    </w:p>
    <w:p>
      <w:pPr>
        <w:ind w:firstLine="643" w:firstLineChars="200"/>
        <w:rPr>
          <w:rFonts w:ascii="仿宋" w:hAnsi="仿宋" w:eastAsia="仿宋"/>
          <w:b/>
          <w:sz w:val="32"/>
          <w:szCs w:val="32"/>
        </w:rPr>
      </w:pPr>
      <w:r>
        <w:rPr>
          <w:rFonts w:hint="eastAsia" w:ascii="仿宋" w:hAnsi="仿宋" w:eastAsia="仿宋"/>
          <w:b/>
          <w:sz w:val="32"/>
          <w:szCs w:val="32"/>
        </w:rPr>
        <w:t>为了更加准确地了解我校毕业生的就业现状，我们向2019届毕业生和用人单位发放了调查问卷。本次调查问卷共涉及到2019届毕业生345名，用人单位372家。因有些毕业生和用人单位的调查问卷未能完成所有问题的填写，所以某些问题的统计汇总个数并非完整数。</w:t>
      </w:r>
    </w:p>
    <w:p>
      <w:pPr>
        <w:pStyle w:val="2"/>
        <w:ind w:firstLine="630"/>
        <w:rPr>
          <w:rFonts w:ascii="黑体" w:hAnsi="黑体" w:eastAsia="黑体" w:cs="黑体"/>
        </w:rPr>
      </w:pPr>
      <w:bookmarkStart w:id="19" w:name="_Toc502050291"/>
      <w:bookmarkStart w:id="20" w:name="_Toc30884_WPSOffice_Level2"/>
      <w:r>
        <w:rPr>
          <w:rFonts w:hint="eastAsia" w:ascii="黑体" w:hAnsi="黑体" w:eastAsia="黑体" w:cs="黑体"/>
        </w:rPr>
        <w:t>一、月收入分析</w:t>
      </w:r>
      <w:bookmarkEnd w:id="19"/>
      <w:bookmarkEnd w:id="20"/>
    </w:p>
    <w:p>
      <w:pPr>
        <w:ind w:firstLine="643" w:firstLineChars="200"/>
        <w:rPr>
          <w:rFonts w:ascii="仿宋" w:hAnsi="仿宋" w:eastAsia="仿宋"/>
          <w:b/>
          <w:sz w:val="32"/>
          <w:szCs w:val="32"/>
        </w:rPr>
      </w:pPr>
      <w:r>
        <w:rPr>
          <w:rFonts w:hint="eastAsia" w:ascii="仿宋" w:hAnsi="仿宋" w:eastAsia="仿宋"/>
          <w:b/>
          <w:sz w:val="32"/>
          <w:szCs w:val="32"/>
        </w:rPr>
        <w:t>在2019届毕业生就业总人数（不含升学人数）中，有83%</w:t>
      </w:r>
      <w:r>
        <w:rPr>
          <w:rFonts w:hint="eastAsia" w:ascii="仿宋" w:hAnsi="仿宋" w:eastAsia="仿宋"/>
          <w:b/>
          <w:color w:val="000000"/>
          <w:sz w:val="32"/>
          <w:szCs w:val="32"/>
        </w:rPr>
        <w:t>以上</w:t>
      </w:r>
      <w:r>
        <w:rPr>
          <w:rFonts w:hint="eastAsia" w:ascii="仿宋" w:hAnsi="仿宋" w:eastAsia="仿宋"/>
          <w:b/>
          <w:sz w:val="32"/>
          <w:szCs w:val="32"/>
        </w:rPr>
        <w:t>从事公务员职位，各个省份的公务员工资水平受到诸多方面的影响，相差较大。</w:t>
      </w:r>
    </w:p>
    <w:p>
      <w:pPr>
        <w:ind w:firstLine="562" w:firstLineChars="200"/>
        <w:jc w:val="center"/>
        <w:rPr>
          <w:rFonts w:eastAsia="黑体"/>
        </w:rPr>
      </w:pPr>
      <w:r>
        <w:rPr>
          <w:rFonts w:hint="eastAsia" w:ascii="黑体" w:hAnsi="微软雅黑" w:eastAsia="黑体"/>
          <w:b/>
          <w:sz w:val="28"/>
          <w:szCs w:val="28"/>
        </w:rPr>
        <w:t>图3-1毕业生目前的薪资水平</w:t>
      </w:r>
    </w:p>
    <w:p>
      <w:pPr>
        <w:jc w:val="center"/>
      </w:pPr>
      <w:r>
        <w:drawing>
          <wp:inline distT="0" distB="0" distL="114300" distR="114300">
            <wp:extent cx="5029200" cy="2778125"/>
            <wp:effectExtent l="0" t="0" r="19050" b="22225"/>
            <wp:docPr id="113" name="图表 1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jc w:val="left"/>
        <w:rPr>
          <w:rFonts w:ascii="仿宋" w:hAnsi="仿宋" w:eastAsia="仿宋"/>
          <w:b/>
          <w:color w:val="FF0000"/>
          <w:sz w:val="32"/>
          <w:szCs w:val="32"/>
        </w:rPr>
      </w:pPr>
      <w:r>
        <w:rPr>
          <w:rFonts w:hint="eastAsia" w:ascii="仿宋" w:hAnsi="仿宋" w:eastAsia="仿宋"/>
          <w:b/>
          <w:sz w:val="32"/>
          <w:szCs w:val="32"/>
        </w:rPr>
        <w:t>共有180名毕业生参加了这项问卷调查，图中显示，目前毕业生的薪资水平主要浮动在2000-7000元之间。</w:t>
      </w:r>
    </w:p>
    <w:p>
      <w:pPr>
        <w:pStyle w:val="2"/>
        <w:ind w:firstLine="630"/>
        <w:rPr>
          <w:rFonts w:ascii="黑体" w:hAnsi="黑体" w:eastAsia="黑体" w:cs="黑体"/>
        </w:rPr>
      </w:pPr>
      <w:bookmarkStart w:id="21" w:name="_Toc25403_WPSOffice_Level2"/>
      <w:bookmarkStart w:id="22" w:name="_Toc502050292"/>
      <w:r>
        <w:rPr>
          <w:rFonts w:hint="eastAsia" w:ascii="黑体" w:hAnsi="黑体" w:eastAsia="黑体" w:cs="黑体"/>
        </w:rPr>
        <w:t>二、专业相关度分析</w:t>
      </w:r>
      <w:bookmarkEnd w:id="21"/>
      <w:bookmarkEnd w:id="22"/>
    </w:p>
    <w:p>
      <w:pPr>
        <w:ind w:firstLine="562" w:firstLineChars="200"/>
        <w:jc w:val="center"/>
        <w:rPr>
          <w:rFonts w:ascii="黑体" w:hAnsi="仿宋" w:eastAsia="黑体"/>
          <w:b/>
          <w:sz w:val="28"/>
          <w:szCs w:val="28"/>
        </w:rPr>
      </w:pPr>
      <w:r>
        <w:rPr>
          <w:rFonts w:hint="eastAsia" w:ascii="黑体" w:hAnsi="仿宋" w:eastAsia="黑体"/>
          <w:b/>
          <w:sz w:val="28"/>
          <w:szCs w:val="28"/>
        </w:rPr>
        <w:t>图3-2毕业生工作与专业相关度</w:t>
      </w:r>
    </w:p>
    <w:p>
      <w:pPr>
        <w:ind w:firstLine="562" w:firstLineChars="200"/>
        <w:jc w:val="center"/>
        <w:rPr>
          <w:rFonts w:ascii="黑体" w:hAnsi="仿宋" w:eastAsia="黑体"/>
          <w:b/>
          <w:sz w:val="28"/>
          <w:szCs w:val="28"/>
        </w:rPr>
      </w:pPr>
    </w:p>
    <w:p>
      <w:pPr>
        <w:jc w:val="center"/>
        <w:rPr>
          <w:rFonts w:ascii="仿宋" w:hAnsi="仿宋" w:eastAsia="仿宋"/>
          <w:b/>
          <w:sz w:val="30"/>
          <w:szCs w:val="30"/>
        </w:rPr>
      </w:pPr>
      <w:r>
        <w:drawing>
          <wp:inline distT="0" distB="0" distL="114300" distR="114300">
            <wp:extent cx="4860290" cy="2008505"/>
            <wp:effectExtent l="0" t="0" r="0" b="0"/>
            <wp:docPr id="1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
                    <pic:cNvPicPr>
                      <a:picLocks noChangeAspect="1"/>
                    </pic:cNvPicPr>
                  </pic:nvPicPr>
                  <pic:blipFill>
                    <a:blip r:embed="rId14"/>
                    <a:stretch>
                      <a:fillRect/>
                    </a:stretch>
                  </pic:blipFill>
                  <pic:spPr>
                    <a:xfrm>
                      <a:off x="0" y="0"/>
                      <a:ext cx="4862936" cy="2009790"/>
                    </a:xfrm>
                    <a:prstGeom prst="rect">
                      <a:avLst/>
                    </a:prstGeom>
                    <a:noFill/>
                    <a:ln>
                      <a:noFill/>
                    </a:ln>
                  </pic:spPr>
                </pic:pic>
              </a:graphicData>
            </a:graphic>
          </wp:inline>
        </w:drawing>
      </w:r>
    </w:p>
    <w:p>
      <w:pPr>
        <w:ind w:firstLine="643" w:firstLineChars="200"/>
        <w:jc w:val="left"/>
        <w:rPr>
          <w:rFonts w:ascii="仿宋" w:hAnsi="仿宋" w:eastAsia="仿宋"/>
          <w:b/>
          <w:sz w:val="32"/>
          <w:szCs w:val="32"/>
        </w:rPr>
      </w:pPr>
      <w:r>
        <w:rPr>
          <w:rFonts w:hint="eastAsia" w:ascii="仿宋" w:hAnsi="仿宋" w:eastAsia="仿宋"/>
          <w:b/>
          <w:sz w:val="32"/>
          <w:szCs w:val="32"/>
        </w:rPr>
        <w:t>有344名毕业生参加了这项调查，其中认为专业对口的157人，占总数的45.64%，认为专业不对口，但有部分关联的138人，占总数的40.12%，认为专业不对口的49人，占总数的14.24%。</w:t>
      </w:r>
    </w:p>
    <w:p>
      <w:pPr>
        <w:pStyle w:val="2"/>
        <w:ind w:firstLine="630"/>
        <w:rPr>
          <w:rFonts w:ascii="黑体" w:hAnsi="黑体" w:eastAsia="黑体" w:cs="黑体"/>
        </w:rPr>
      </w:pPr>
      <w:bookmarkStart w:id="23" w:name="_Toc502050295"/>
      <w:bookmarkStart w:id="24" w:name="_Toc23680_WPSOffice_Level2"/>
      <w:r>
        <w:rPr>
          <w:rFonts w:hint="eastAsia" w:ascii="黑体" w:hAnsi="黑体" w:eastAsia="黑体" w:cs="黑体"/>
        </w:rPr>
        <w:t>三、毕业生工作所在地分析</w:t>
      </w:r>
      <w:bookmarkEnd w:id="23"/>
      <w:bookmarkEnd w:id="24"/>
    </w:p>
    <w:p>
      <w:pPr>
        <w:ind w:firstLine="562" w:firstLineChars="200"/>
        <w:jc w:val="center"/>
      </w:pPr>
      <w:r>
        <w:rPr>
          <w:rFonts w:hint="eastAsia" w:ascii="黑体" w:hAnsi="仿宋" w:eastAsia="黑体"/>
          <w:b/>
          <w:color w:val="000000"/>
          <w:sz w:val="28"/>
          <w:szCs w:val="28"/>
        </w:rPr>
        <w:t>图3-3毕业生工作所在地分布</w:t>
      </w:r>
      <w:r>
        <w:rPr>
          <w:rFonts w:hint="eastAsia"/>
        </w:rPr>
        <w:t xml:space="preserve">  </w:t>
      </w:r>
    </w:p>
    <w:p>
      <w:pPr>
        <w:ind w:firstLine="420" w:firstLineChars="200"/>
        <w:jc w:val="center"/>
      </w:pPr>
      <w:r>
        <w:drawing>
          <wp:inline distT="0" distB="0" distL="114300" distR="114300">
            <wp:extent cx="4714240" cy="2708275"/>
            <wp:effectExtent l="0" t="0" r="10160" b="15875"/>
            <wp:docPr id="115" name="图表 1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420" w:firstLineChars="200"/>
        <w:jc w:val="center"/>
      </w:pPr>
    </w:p>
    <w:p>
      <w:pPr>
        <w:ind w:firstLine="643" w:firstLineChars="200"/>
        <w:rPr>
          <w:rFonts w:ascii="仿宋" w:hAnsi="仿宋" w:eastAsia="仿宋" w:cs="宋体"/>
          <w:b/>
          <w:sz w:val="32"/>
          <w:szCs w:val="32"/>
        </w:rPr>
      </w:pPr>
      <w:r>
        <w:rPr>
          <w:rFonts w:hint="eastAsia" w:ascii="仿宋" w:hAnsi="仿宋" w:eastAsia="仿宋"/>
          <w:b/>
          <w:sz w:val="32"/>
          <w:szCs w:val="32"/>
        </w:rPr>
        <w:t>有217人参加了工作所在地的问卷调查，其中工作地点在直辖市50人，占23%；省会城市35人，占16%；地级市73人，占34%；县级市或县城46人，占21%；乡镇和农村13人，占6%。合计61%的毕业生在地级市及以下地区就业。</w:t>
      </w:r>
    </w:p>
    <w:p>
      <w:pPr>
        <w:pStyle w:val="2"/>
        <w:ind w:firstLine="630"/>
        <w:rPr>
          <w:rFonts w:ascii="黑体" w:hAnsi="黑体" w:eastAsia="黑体" w:cs="黑体"/>
        </w:rPr>
      </w:pPr>
      <w:bookmarkStart w:id="25" w:name="_Toc30024_WPSOffice_Level2"/>
      <w:bookmarkStart w:id="26" w:name="_Toc502050298"/>
      <w:r>
        <w:rPr>
          <w:rFonts w:hint="eastAsia" w:ascii="黑体" w:hAnsi="黑体" w:eastAsia="黑体" w:cs="黑体"/>
        </w:rPr>
        <w:t>四、毕业生享受社会保障分析</w:t>
      </w:r>
      <w:bookmarkEnd w:id="25"/>
      <w:bookmarkEnd w:id="26"/>
    </w:p>
    <w:p>
      <w:pPr>
        <w:spacing w:before="156" w:beforeLines="50"/>
        <w:ind w:firstLine="562" w:firstLineChars="200"/>
        <w:jc w:val="center"/>
        <w:rPr>
          <w:rFonts w:ascii="黑体" w:hAnsi="仿宋" w:eastAsia="黑体"/>
          <w:b/>
          <w:sz w:val="28"/>
          <w:szCs w:val="28"/>
        </w:rPr>
      </w:pPr>
      <w:r>
        <w:rPr>
          <w:rFonts w:hint="eastAsia" w:ascii="黑体" w:hAnsi="仿宋" w:eastAsia="黑体"/>
          <w:b/>
          <w:sz w:val="28"/>
          <w:szCs w:val="28"/>
        </w:rPr>
        <w:t>图3-4毕业生享受社会保障情况</w:t>
      </w:r>
    </w:p>
    <w:p>
      <w:pPr>
        <w:ind w:firstLine="420" w:firstLineChars="200"/>
        <w:jc w:val="center"/>
      </w:pPr>
    </w:p>
    <w:p>
      <w:pPr>
        <w:ind w:firstLine="420" w:firstLineChars="200"/>
        <w:jc w:val="left"/>
      </w:pPr>
      <w:r>
        <w:drawing>
          <wp:inline distT="0" distB="0" distL="114300" distR="114300">
            <wp:extent cx="4572000" cy="3130550"/>
            <wp:effectExtent l="0" t="0" r="19050" b="12700"/>
            <wp:docPr id="1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643" w:firstLineChars="200"/>
        <w:rPr>
          <w:rFonts w:ascii="仿宋" w:hAnsi="仿宋" w:eastAsia="仿宋"/>
          <w:b/>
          <w:sz w:val="32"/>
          <w:szCs w:val="32"/>
        </w:rPr>
      </w:pPr>
      <w:r>
        <w:rPr>
          <w:rFonts w:hint="eastAsia" w:ascii="仿宋" w:hAnsi="仿宋" w:eastAsia="仿宋"/>
          <w:b/>
          <w:sz w:val="32"/>
          <w:szCs w:val="32"/>
        </w:rPr>
        <w:t>有344人接受了这项调查，其中享受五险一金的占91%，四险一金的占6%，这两项合计占97%。</w:t>
      </w:r>
    </w:p>
    <w:p>
      <w:pPr>
        <w:pStyle w:val="2"/>
        <w:ind w:firstLine="630"/>
        <w:rPr>
          <w:rFonts w:ascii="黑体" w:hAnsi="黑体" w:eastAsia="黑体" w:cs="黑体"/>
        </w:rPr>
      </w:pPr>
      <w:bookmarkStart w:id="27" w:name="_Toc19992_WPSOffice_Level2"/>
      <w:bookmarkStart w:id="28" w:name="_Toc502050299"/>
      <w:r>
        <w:rPr>
          <w:rFonts w:hint="eastAsia" w:ascii="黑体" w:hAnsi="黑体" w:eastAsia="黑体" w:cs="黑体"/>
        </w:rPr>
        <w:t>五、离职分析</w:t>
      </w:r>
      <w:bookmarkEnd w:id="27"/>
      <w:bookmarkEnd w:id="28"/>
    </w:p>
    <w:p>
      <w:pPr>
        <w:pStyle w:val="7"/>
        <w:ind w:firstLine="640"/>
        <w:jc w:val="both"/>
      </w:pPr>
      <w:bookmarkStart w:id="29" w:name="_Toc502050300"/>
      <w:r>
        <w:rPr>
          <w:rFonts w:hint="eastAsia" w:ascii="仿宋" w:hAnsi="仿宋" w:cs="仿宋"/>
          <w:b w:val="0"/>
          <w:bCs w:val="0"/>
        </w:rPr>
        <w:t>1.</w:t>
      </w:r>
      <w:r>
        <w:rPr>
          <w:rFonts w:hint="eastAsia"/>
        </w:rPr>
        <w:t>毕业后工作单位变动情况分布</w:t>
      </w:r>
      <w:bookmarkEnd w:id="29"/>
    </w:p>
    <w:p>
      <w:pPr>
        <w:ind w:firstLine="643" w:firstLineChars="200"/>
        <w:rPr>
          <w:rFonts w:ascii="黑体" w:hAnsi="仿宋" w:eastAsia="仿宋"/>
          <w:b/>
          <w:sz w:val="28"/>
          <w:szCs w:val="28"/>
        </w:rPr>
      </w:pPr>
      <w:r>
        <w:rPr>
          <w:rFonts w:hint="eastAsia" w:ascii="仿宋" w:hAnsi="仿宋" w:eastAsia="仿宋"/>
          <w:b/>
          <w:sz w:val="32"/>
          <w:szCs w:val="32"/>
        </w:rPr>
        <w:t>有185人接受了这项调查，其中91%的毕业生没有发生工作变动，9%的人变动过。</w:t>
      </w:r>
    </w:p>
    <w:p>
      <w:pPr>
        <w:ind w:firstLine="562" w:firstLineChars="200"/>
        <w:jc w:val="center"/>
        <w:rPr>
          <w:rFonts w:ascii="黑体" w:hAnsi="仿宋" w:eastAsia="黑体"/>
          <w:b/>
          <w:sz w:val="28"/>
          <w:szCs w:val="28"/>
        </w:rPr>
      </w:pPr>
    </w:p>
    <w:p>
      <w:pPr>
        <w:ind w:firstLine="562" w:firstLineChars="200"/>
        <w:jc w:val="center"/>
        <w:rPr>
          <w:rFonts w:ascii="黑体" w:hAnsi="仿宋" w:eastAsia="黑体"/>
          <w:b/>
          <w:sz w:val="28"/>
          <w:szCs w:val="28"/>
        </w:rPr>
      </w:pPr>
      <w:r>
        <w:rPr>
          <w:rFonts w:hint="eastAsia" w:ascii="黑体" w:hAnsi="仿宋" w:eastAsia="黑体"/>
          <w:b/>
          <w:sz w:val="28"/>
          <w:szCs w:val="28"/>
        </w:rPr>
        <w:t>图3-5毕业后工作单位变动情况分布</w:t>
      </w:r>
    </w:p>
    <w:p>
      <w:pPr>
        <w:jc w:val="center"/>
      </w:pPr>
      <w:r>
        <w:drawing>
          <wp:inline distT="0" distB="0" distL="114300" distR="114300">
            <wp:extent cx="4384675" cy="2805430"/>
            <wp:effectExtent l="0" t="0" r="15875" b="13970"/>
            <wp:docPr id="117" name="图表 1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pPr>
    </w:p>
    <w:p>
      <w:pPr>
        <w:pStyle w:val="7"/>
        <w:ind w:firstLine="640"/>
        <w:rPr>
          <w:rFonts w:ascii="黑体" w:hAnsi="仿宋" w:eastAsia="黑体"/>
          <w:b w:val="0"/>
          <w:sz w:val="28"/>
          <w:szCs w:val="28"/>
        </w:rPr>
      </w:pPr>
      <w:bookmarkStart w:id="30" w:name="_Toc502050302"/>
      <w:r>
        <w:rPr>
          <w:rFonts w:hint="eastAsia" w:ascii="仿宋" w:hAnsi="仿宋" w:cs="仿宋"/>
          <w:b w:val="0"/>
          <w:bCs w:val="0"/>
        </w:rPr>
        <w:t>2.</w:t>
      </w:r>
      <w:r>
        <w:rPr>
          <w:rFonts w:hint="eastAsia"/>
        </w:rPr>
        <w:t>就业后有离职想法的离职方式</w:t>
      </w:r>
      <w:bookmarkEnd w:id="30"/>
    </w:p>
    <w:p>
      <w:pPr>
        <w:ind w:firstLine="562" w:firstLineChars="200"/>
        <w:jc w:val="center"/>
        <w:rPr>
          <w:rFonts w:ascii="黑体" w:hAnsi="仿宋" w:eastAsia="黑体"/>
          <w:b/>
          <w:sz w:val="28"/>
          <w:szCs w:val="28"/>
        </w:rPr>
      </w:pPr>
      <w:r>
        <w:rPr>
          <w:rFonts w:hint="eastAsia" w:ascii="黑体" w:hAnsi="仿宋" w:eastAsia="黑体"/>
          <w:b/>
          <w:sz w:val="28"/>
          <w:szCs w:val="28"/>
        </w:rPr>
        <w:t>图3-6就业后有离职想法的离职方式</w:t>
      </w:r>
    </w:p>
    <w:p>
      <w:pPr>
        <w:ind w:firstLine="420" w:firstLineChars="200"/>
        <w:jc w:val="center"/>
      </w:pPr>
      <w:r>
        <w:drawing>
          <wp:inline distT="0" distB="0" distL="114300" distR="114300">
            <wp:extent cx="3964940" cy="2679065"/>
            <wp:effectExtent l="0" t="0" r="10160" b="6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8"/>
                    <a:srcRect l="12837" r="17056" b="5272"/>
                    <a:stretch>
                      <a:fillRect/>
                    </a:stretch>
                  </pic:blipFill>
                  <pic:spPr>
                    <a:xfrm>
                      <a:off x="0" y="0"/>
                      <a:ext cx="3964940" cy="2679065"/>
                    </a:xfrm>
                    <a:prstGeom prst="rect">
                      <a:avLst/>
                    </a:prstGeom>
                    <a:noFill/>
                    <a:ln>
                      <a:noFill/>
                    </a:ln>
                  </pic:spPr>
                </pic:pic>
              </a:graphicData>
            </a:graphic>
          </wp:inline>
        </w:drawing>
      </w:r>
    </w:p>
    <w:p>
      <w:pPr>
        <w:ind w:firstLine="643" w:firstLineChars="200"/>
        <w:jc w:val="left"/>
        <w:rPr>
          <w:rFonts w:ascii="仿宋" w:hAnsi="仿宋" w:eastAsia="仿宋"/>
          <w:b/>
          <w:sz w:val="32"/>
          <w:szCs w:val="32"/>
        </w:rPr>
      </w:pPr>
      <w:r>
        <w:rPr>
          <w:rFonts w:hint="eastAsia" w:ascii="仿宋" w:hAnsi="仿宋" w:eastAsia="仿宋"/>
          <w:b/>
          <w:sz w:val="32"/>
          <w:szCs w:val="32"/>
        </w:rPr>
        <w:t>有94人接受了这项调查，若离职94.68%的人会选择主动离职，5.32%的人选择单位解聘。</w:t>
      </w:r>
    </w:p>
    <w:p>
      <w:pPr>
        <w:pStyle w:val="7"/>
        <w:ind w:firstLine="640"/>
      </w:pPr>
      <w:bookmarkStart w:id="31" w:name="_Toc502050303"/>
      <w:r>
        <w:rPr>
          <w:rFonts w:hint="eastAsia" w:ascii="仿宋" w:hAnsi="仿宋" w:cs="仿宋"/>
          <w:b w:val="0"/>
          <w:bCs w:val="0"/>
        </w:rPr>
        <w:t>3.</w:t>
      </w:r>
      <w:r>
        <w:rPr>
          <w:rFonts w:hint="eastAsia"/>
        </w:rPr>
        <w:t>毕业后如果主动离职选择离职的原因分析</w:t>
      </w:r>
      <w:bookmarkEnd w:id="31"/>
    </w:p>
    <w:p>
      <w:pPr>
        <w:ind w:firstLine="562" w:firstLineChars="200"/>
        <w:jc w:val="center"/>
        <w:rPr>
          <w:rFonts w:ascii="黑体" w:hAnsi="仿宋" w:eastAsia="黑体"/>
          <w:b/>
          <w:sz w:val="28"/>
          <w:szCs w:val="28"/>
        </w:rPr>
      </w:pPr>
    </w:p>
    <w:p>
      <w:pPr>
        <w:ind w:firstLine="562" w:firstLineChars="200"/>
        <w:jc w:val="center"/>
        <w:rPr>
          <w:rFonts w:ascii="黑体" w:hAnsi="仿宋" w:eastAsia="黑体"/>
          <w:b/>
          <w:sz w:val="28"/>
          <w:szCs w:val="28"/>
        </w:rPr>
      </w:pPr>
      <w:r>
        <w:rPr>
          <w:rFonts w:hint="eastAsia" w:ascii="黑体" w:hAnsi="仿宋" w:eastAsia="黑体"/>
          <w:b/>
          <w:sz w:val="28"/>
          <w:szCs w:val="28"/>
        </w:rPr>
        <w:t>图3-7就业后有离职想法的离职原因</w:t>
      </w:r>
    </w:p>
    <w:p>
      <w:pPr>
        <w:ind w:firstLine="420" w:firstLineChars="200"/>
        <w:jc w:val="left"/>
      </w:pPr>
    </w:p>
    <w:p>
      <w:pPr>
        <w:ind w:firstLine="420" w:firstLineChars="200"/>
        <w:jc w:val="left"/>
      </w:pPr>
      <w:r>
        <w:drawing>
          <wp:inline distT="0" distB="0" distL="114300" distR="114300">
            <wp:extent cx="4772660" cy="2604135"/>
            <wp:effectExtent l="0" t="0" r="0" b="5715"/>
            <wp:docPr id="119" name="图片 119"/>
            <wp:cNvGraphicFramePr/>
            <a:graphic xmlns:a="http://schemas.openxmlformats.org/drawingml/2006/main">
              <a:graphicData uri="http://schemas.openxmlformats.org/drawingml/2006/picture">
                <pic:pic xmlns:pic="http://schemas.openxmlformats.org/drawingml/2006/picture">
                  <pic:nvPicPr>
                    <pic:cNvPr id="119" name="图片 119"/>
                    <pic:cNvPicPr/>
                  </pic:nvPicPr>
                  <pic:blipFill>
                    <a:blip r:embed="rId19"/>
                    <a:srcRect r="2446" b="12099"/>
                    <a:stretch>
                      <a:fillRect/>
                    </a:stretch>
                  </pic:blipFill>
                  <pic:spPr>
                    <a:xfrm>
                      <a:off x="0" y="0"/>
                      <a:ext cx="4776470" cy="2606608"/>
                    </a:xfrm>
                    <a:prstGeom prst="rect">
                      <a:avLst/>
                    </a:prstGeom>
                    <a:noFill/>
                    <a:ln>
                      <a:noFill/>
                    </a:ln>
                  </pic:spPr>
                </pic:pic>
              </a:graphicData>
            </a:graphic>
          </wp:inline>
        </w:drawing>
      </w:r>
    </w:p>
    <w:p>
      <w:pPr>
        <w:ind w:firstLine="643" w:firstLineChars="200"/>
        <w:rPr>
          <w:rFonts w:ascii="仿宋" w:hAnsi="仿宋" w:eastAsia="仿宋"/>
          <w:b/>
          <w:sz w:val="32"/>
          <w:szCs w:val="32"/>
        </w:rPr>
      </w:pPr>
      <w:r>
        <w:rPr>
          <w:rFonts w:hint="eastAsia" w:ascii="仿宋" w:hAnsi="仿宋" w:eastAsia="仿宋"/>
          <w:b/>
          <w:sz w:val="32"/>
          <w:szCs w:val="32"/>
        </w:rPr>
        <w:t>从统计结果可以看出，其中选择个人发展需要的有60人，选择薪资福利低有35人，选择工作压力大的有30人，这三项位列前三位，选择深造学习、对单位管理制度和文化不适应这两项的排第四、五位。</w:t>
      </w:r>
    </w:p>
    <w:p>
      <w:pPr>
        <w:pStyle w:val="2"/>
        <w:ind w:firstLine="630"/>
        <w:rPr>
          <w:rFonts w:ascii="黑体" w:hAnsi="黑体" w:eastAsia="黑体" w:cs="黑体"/>
        </w:rPr>
      </w:pPr>
      <w:bookmarkStart w:id="32" w:name="_Toc502050304"/>
      <w:bookmarkStart w:id="33" w:name="_Toc1885_WPSOffice_Level2"/>
      <w:r>
        <w:rPr>
          <w:rFonts w:hint="eastAsia" w:ascii="黑体" w:hAnsi="黑体" w:eastAsia="黑体" w:cs="黑体"/>
        </w:rPr>
        <w:t>六、毕业生就业现状满意度</w:t>
      </w:r>
      <w:bookmarkEnd w:id="32"/>
      <w:r>
        <w:rPr>
          <w:rFonts w:hint="eastAsia" w:ascii="黑体" w:hAnsi="黑体" w:eastAsia="黑体" w:cs="黑体"/>
        </w:rPr>
        <w:t>分析</w:t>
      </w:r>
      <w:bookmarkEnd w:id="33"/>
    </w:p>
    <w:p>
      <w:pPr>
        <w:pStyle w:val="7"/>
        <w:ind w:firstLine="640"/>
      </w:pPr>
      <w:bookmarkStart w:id="34" w:name="_Toc502050305"/>
      <w:r>
        <w:rPr>
          <w:rFonts w:hint="eastAsia" w:ascii="仿宋" w:hAnsi="仿宋" w:cs="仿宋"/>
          <w:b w:val="0"/>
          <w:bCs w:val="0"/>
        </w:rPr>
        <w:t>1.</w:t>
      </w:r>
      <w:r>
        <w:rPr>
          <w:rFonts w:hint="eastAsia"/>
        </w:rPr>
        <w:t>毕业生就业现状满意度</w:t>
      </w:r>
      <w:bookmarkEnd w:id="34"/>
    </w:p>
    <w:p>
      <w:pPr>
        <w:ind w:firstLine="630" w:firstLineChars="196"/>
        <w:jc w:val="left"/>
        <w:rPr>
          <w:rFonts w:ascii="仿宋" w:hAnsi="仿宋" w:eastAsia="仿宋"/>
          <w:b/>
          <w:sz w:val="32"/>
          <w:szCs w:val="32"/>
        </w:rPr>
      </w:pPr>
      <w:r>
        <w:rPr>
          <w:rFonts w:hint="eastAsia" w:ascii="仿宋" w:hAnsi="仿宋" w:eastAsia="仿宋"/>
          <w:b/>
          <w:sz w:val="32"/>
          <w:szCs w:val="32"/>
        </w:rPr>
        <w:t>有344人接受了此项调查，其中选“满意，吃穿不愁，性价比高”占33%，“比较满意，很有成就感”占26%，“非常满意，每天都充满激情”占10%，“比较不满意,觉得这不是自己的兴趣所在”占20%，只有11%的人对就业现状非常不满意,认为完全不能实现自己的人生价值。</w:t>
      </w:r>
    </w:p>
    <w:p>
      <w:pPr>
        <w:jc w:val="center"/>
        <w:rPr>
          <w:rFonts w:ascii="黑体" w:hAnsi="仿宋" w:eastAsia="黑体"/>
          <w:b/>
          <w:color w:val="000000"/>
          <w:sz w:val="28"/>
          <w:szCs w:val="28"/>
        </w:rPr>
      </w:pPr>
    </w:p>
    <w:p>
      <w:pPr>
        <w:jc w:val="center"/>
        <w:rPr>
          <w:rFonts w:ascii="黑体" w:hAnsi="仿宋" w:eastAsia="黑体"/>
          <w:b/>
          <w:color w:val="000000"/>
          <w:sz w:val="28"/>
          <w:szCs w:val="28"/>
        </w:rPr>
      </w:pPr>
    </w:p>
    <w:p>
      <w:pPr>
        <w:jc w:val="center"/>
        <w:rPr>
          <w:rFonts w:ascii="黑体" w:hAnsi="仿宋" w:eastAsia="黑体"/>
          <w:b/>
          <w:color w:val="000000"/>
          <w:sz w:val="28"/>
          <w:szCs w:val="28"/>
        </w:rPr>
      </w:pPr>
    </w:p>
    <w:p>
      <w:pPr>
        <w:jc w:val="center"/>
        <w:rPr>
          <w:rFonts w:ascii="黑体" w:hAnsi="仿宋" w:eastAsia="黑体"/>
          <w:b/>
          <w:color w:val="000000"/>
          <w:sz w:val="28"/>
          <w:szCs w:val="28"/>
        </w:rPr>
      </w:pPr>
      <w:r>
        <w:rPr>
          <w:rFonts w:hint="eastAsia" w:ascii="黑体" w:hAnsi="仿宋" w:eastAsia="黑体"/>
          <w:b/>
          <w:color w:val="000000"/>
          <w:sz w:val="28"/>
          <w:szCs w:val="28"/>
        </w:rPr>
        <w:t>图3-8毕业生就业现状满意度</w:t>
      </w:r>
    </w:p>
    <w:p>
      <w:pPr>
        <w:jc w:val="center"/>
        <w:rPr>
          <w:rFonts w:ascii="仿宋" w:hAnsi="仿宋" w:eastAsia="仿宋"/>
          <w:b/>
          <w:sz w:val="30"/>
          <w:szCs w:val="30"/>
        </w:rPr>
      </w:pPr>
      <w:r>
        <w:drawing>
          <wp:inline distT="0" distB="0" distL="114300" distR="114300">
            <wp:extent cx="4751705" cy="2472690"/>
            <wp:effectExtent l="0" t="0" r="10795" b="22860"/>
            <wp:docPr id="120" name="图表 1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7"/>
        <w:ind w:firstLine="640"/>
        <w:jc w:val="both"/>
      </w:pPr>
      <w:bookmarkStart w:id="35" w:name="_Toc502050306"/>
      <w:r>
        <w:rPr>
          <w:rFonts w:hint="eastAsia" w:ascii="仿宋" w:hAnsi="仿宋" w:cs="仿宋"/>
          <w:b w:val="0"/>
          <w:bCs w:val="0"/>
        </w:rPr>
        <w:t>2.</w:t>
      </w:r>
      <w:r>
        <w:rPr>
          <w:rFonts w:hint="eastAsia"/>
        </w:rPr>
        <w:t>毕业生对工作满意度的各项影响因素的评价</w:t>
      </w:r>
      <w:bookmarkEnd w:id="35"/>
    </w:p>
    <w:p>
      <w:pPr>
        <w:ind w:firstLine="643" w:firstLineChars="200"/>
        <w:rPr>
          <w:rFonts w:ascii="宋体" w:hAnsi="宋体" w:cs="宋体"/>
          <w:color w:val="000000"/>
          <w:kern w:val="0"/>
          <w:sz w:val="24"/>
          <w:lang w:bidi="ar"/>
        </w:rPr>
      </w:pPr>
      <w:r>
        <w:rPr>
          <w:rFonts w:hint="eastAsia" w:ascii="仿宋" w:hAnsi="仿宋" w:eastAsia="仿宋"/>
          <w:b/>
          <w:sz w:val="32"/>
          <w:szCs w:val="32"/>
        </w:rPr>
        <w:t>有293人接受了这项调查，从表中数据可以看出，毕业生对</w:t>
      </w:r>
      <w:r>
        <w:rPr>
          <w:rFonts w:hint="eastAsia" w:ascii="仿宋" w:hAnsi="仿宋" w:eastAsia="仿宋" w:cs="宋体"/>
          <w:b/>
          <w:kern w:val="0"/>
          <w:sz w:val="32"/>
          <w:szCs w:val="32"/>
        </w:rPr>
        <w:t>工作满意程度给5分的前4位是</w:t>
      </w:r>
      <w:r>
        <w:rPr>
          <w:rFonts w:hint="eastAsia" w:ascii="仿宋" w:hAnsi="仿宋" w:eastAsia="仿宋"/>
          <w:b/>
          <w:sz w:val="32"/>
          <w:szCs w:val="32"/>
        </w:rPr>
        <w:t>工作氛围、</w:t>
      </w:r>
      <w:r>
        <w:rPr>
          <w:rFonts w:hint="eastAsia" w:ascii="仿宋" w:hAnsi="仿宋" w:eastAsia="仿宋" w:cs="宋体"/>
          <w:b/>
          <w:kern w:val="0"/>
          <w:sz w:val="32"/>
          <w:szCs w:val="32"/>
        </w:rPr>
        <w:t>社会保障情况、培训机会、社会认可度；给4分的前三位是岗位工作环境、工作的安全性、行业前景；给3分的前三位是岗位劳动强度、作息时间和休假制度、工作的安全性。</w:t>
      </w:r>
    </w:p>
    <w:p>
      <w:pPr>
        <w:ind w:firstLine="562" w:firstLineChars="200"/>
        <w:rPr>
          <w:rFonts w:ascii="黑体" w:hAnsi="黑体" w:eastAsia="黑体"/>
          <w:b/>
          <w:sz w:val="28"/>
          <w:szCs w:val="28"/>
        </w:rPr>
      </w:pPr>
      <w:r>
        <w:rPr>
          <w:rFonts w:hint="eastAsia" w:ascii="黑体" w:hAnsi="仿宋" w:eastAsia="黑体"/>
          <w:b/>
          <w:sz w:val="28"/>
          <w:szCs w:val="28"/>
        </w:rPr>
        <w:t xml:space="preserve"> 表3-9</w:t>
      </w:r>
      <w:r>
        <w:rPr>
          <w:rFonts w:hint="eastAsia" w:ascii="黑体" w:hAnsi="黑体" w:eastAsia="黑体"/>
          <w:b/>
          <w:sz w:val="28"/>
          <w:szCs w:val="28"/>
        </w:rPr>
        <w:t>毕业生对工作满意度的各项影响因素的评价</w:t>
      </w:r>
    </w:p>
    <w:tbl>
      <w:tblPr>
        <w:tblStyle w:val="9"/>
        <w:tblW w:w="0" w:type="auto"/>
        <w:jc w:val="center"/>
        <w:tblLayout w:type="fixed"/>
        <w:tblCellMar>
          <w:top w:w="0" w:type="dxa"/>
          <w:left w:w="108" w:type="dxa"/>
          <w:bottom w:w="0" w:type="dxa"/>
          <w:right w:w="108" w:type="dxa"/>
        </w:tblCellMar>
      </w:tblPr>
      <w:tblGrid>
        <w:gridCol w:w="724"/>
        <w:gridCol w:w="2410"/>
        <w:gridCol w:w="703"/>
        <w:gridCol w:w="704"/>
        <w:gridCol w:w="704"/>
        <w:gridCol w:w="704"/>
        <w:gridCol w:w="704"/>
      </w:tblGrid>
      <w:tr>
        <w:tblPrEx>
          <w:tblCellMar>
            <w:top w:w="0" w:type="dxa"/>
            <w:left w:w="108" w:type="dxa"/>
            <w:bottom w:w="0" w:type="dxa"/>
            <w:right w:w="108" w:type="dxa"/>
          </w:tblCellMar>
        </w:tblPrEx>
        <w:trPr>
          <w:trHeight w:val="330" w:hRule="atLeast"/>
          <w:jc w:val="center"/>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序号</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评价内容</w:t>
            </w:r>
          </w:p>
        </w:tc>
        <w:tc>
          <w:tcPr>
            <w:tcW w:w="3519"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满意程度</w:t>
            </w:r>
          </w:p>
        </w:tc>
      </w:tr>
      <w:tr>
        <w:tblPrEx>
          <w:tblCellMar>
            <w:top w:w="0" w:type="dxa"/>
            <w:left w:w="108" w:type="dxa"/>
            <w:bottom w:w="0" w:type="dxa"/>
            <w:right w:w="108" w:type="dxa"/>
          </w:tblCellMar>
        </w:tblPrEx>
        <w:trPr>
          <w:trHeight w:val="135"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5分</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4分</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3分</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2分</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1分</w:t>
            </w:r>
          </w:p>
        </w:tc>
      </w:tr>
      <w:tr>
        <w:tblPrEx>
          <w:tblCellMar>
            <w:top w:w="0" w:type="dxa"/>
            <w:left w:w="108" w:type="dxa"/>
            <w:bottom w:w="0" w:type="dxa"/>
            <w:right w:w="108" w:type="dxa"/>
          </w:tblCellMar>
        </w:tblPrEx>
        <w:trPr>
          <w:trHeight w:val="33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当前收入水平</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135</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78</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24</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46</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14</w:t>
            </w:r>
          </w:p>
        </w:tc>
      </w:tr>
      <w:tr>
        <w:tblPrEx>
          <w:tblCellMar>
            <w:top w:w="0" w:type="dxa"/>
            <w:left w:w="108" w:type="dxa"/>
            <w:bottom w:w="0" w:type="dxa"/>
            <w:right w:w="108" w:type="dxa"/>
          </w:tblCellMar>
        </w:tblPrEx>
        <w:trPr>
          <w:trHeight w:val="33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2</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发展机会</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145</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85</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62</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3</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3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3</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工作氛围</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174</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68</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31</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17</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7</w:t>
            </w:r>
          </w:p>
        </w:tc>
      </w:tr>
      <w:tr>
        <w:tblPrEx>
          <w:tblCellMar>
            <w:top w:w="0" w:type="dxa"/>
            <w:left w:w="108" w:type="dxa"/>
            <w:bottom w:w="0" w:type="dxa"/>
            <w:right w:w="108" w:type="dxa"/>
          </w:tblCellMar>
        </w:tblPrEx>
        <w:trPr>
          <w:trHeight w:val="27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工作的安全性</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107</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111</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68</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9</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33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5</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培训机会</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164</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96</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24</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9</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33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6</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行业前景</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125</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106</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57</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5</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33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7</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作息时间和休假制度</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56</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95</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92</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42</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12</w:t>
            </w:r>
          </w:p>
        </w:tc>
      </w:tr>
      <w:tr>
        <w:tblPrEx>
          <w:tblCellMar>
            <w:top w:w="0" w:type="dxa"/>
            <w:left w:w="108" w:type="dxa"/>
            <w:bottom w:w="0" w:type="dxa"/>
            <w:right w:w="108" w:type="dxa"/>
          </w:tblCellMar>
        </w:tblPrEx>
        <w:trPr>
          <w:trHeight w:val="33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8</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岗位劳动强度</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55</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66</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133</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34</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9</w:t>
            </w:r>
          </w:p>
        </w:tc>
      </w:tr>
      <w:tr>
        <w:tblPrEx>
          <w:tblCellMar>
            <w:top w:w="0" w:type="dxa"/>
            <w:left w:w="108" w:type="dxa"/>
            <w:bottom w:w="0" w:type="dxa"/>
            <w:right w:w="108" w:type="dxa"/>
          </w:tblCellMar>
        </w:tblPrEx>
        <w:trPr>
          <w:trHeight w:val="33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9</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岗位工作环境</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85</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121</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55</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27</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9</w:t>
            </w:r>
          </w:p>
        </w:tc>
      </w:tr>
      <w:tr>
        <w:tblPrEx>
          <w:tblCellMar>
            <w:top w:w="0" w:type="dxa"/>
            <w:left w:w="108" w:type="dxa"/>
            <w:bottom w:w="0" w:type="dxa"/>
            <w:right w:w="108" w:type="dxa"/>
          </w:tblCellMar>
        </w:tblPrEx>
        <w:trPr>
          <w:trHeight w:val="33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10</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社会保障情况</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165</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79</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44</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6</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33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11</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社会认可度</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164</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84</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41</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5</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33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12</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工作总体满意度</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114</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77</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43</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48</w:t>
            </w:r>
          </w:p>
        </w:tc>
        <w:tc>
          <w:tcPr>
            <w:tcW w:w="7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15</w:t>
            </w:r>
          </w:p>
        </w:tc>
      </w:tr>
    </w:tbl>
    <w:p>
      <w:pPr>
        <w:pStyle w:val="2"/>
        <w:ind w:firstLine="630"/>
        <w:rPr>
          <w:rFonts w:ascii="黑体" w:hAnsi="黑体" w:eastAsia="黑体" w:cs="黑体"/>
        </w:rPr>
      </w:pPr>
      <w:bookmarkStart w:id="36" w:name="_Toc18658_WPSOffice_Level2"/>
      <w:bookmarkStart w:id="37" w:name="_Toc502050307"/>
      <w:r>
        <w:rPr>
          <w:rFonts w:hint="eastAsia" w:ascii="黑体" w:hAnsi="黑体" w:eastAsia="黑体" w:cs="黑体"/>
        </w:rPr>
        <w:t>七、用人单位问卷调查情况</w:t>
      </w:r>
      <w:bookmarkEnd w:id="36"/>
      <w:bookmarkEnd w:id="37"/>
    </w:p>
    <w:p>
      <w:pPr>
        <w:pStyle w:val="7"/>
        <w:ind w:firstLine="643"/>
      </w:pPr>
      <w:r>
        <w:rPr>
          <w:rFonts w:hint="eastAsia"/>
        </w:rPr>
        <w:t xml:space="preserve"> </w:t>
      </w:r>
      <w:bookmarkStart w:id="38" w:name="_Toc502050308"/>
      <w:r>
        <w:rPr>
          <w:rFonts w:hint="eastAsia" w:ascii="仿宋" w:hAnsi="仿宋" w:cs="仿宋"/>
          <w:b w:val="0"/>
          <w:bCs w:val="0"/>
        </w:rPr>
        <w:t>1.</w:t>
      </w:r>
      <w:r>
        <w:rPr>
          <w:rFonts w:hint="eastAsia"/>
        </w:rPr>
        <w:t>被调查用人单位的分布情况</w:t>
      </w:r>
      <w:bookmarkEnd w:id="38"/>
    </w:p>
    <w:p>
      <w:pPr>
        <w:ind w:firstLine="636" w:firstLineChars="198"/>
        <w:jc w:val="left"/>
        <w:rPr>
          <w:rFonts w:ascii="仿宋" w:hAnsi="仿宋" w:eastAsia="仿宋"/>
          <w:b/>
          <w:sz w:val="32"/>
          <w:szCs w:val="32"/>
        </w:rPr>
      </w:pPr>
      <w:r>
        <w:rPr>
          <w:rFonts w:hint="eastAsia" w:ascii="仿宋" w:hAnsi="仿宋" w:eastAsia="仿宋"/>
          <w:b/>
          <w:sz w:val="32"/>
          <w:szCs w:val="32"/>
        </w:rPr>
        <w:t>有372个司法行政单位领导接受了此项调查，其中司法厅（局）17个，监狱管理局 27个，戒毒管理局8个，监狱186个，戒毒所113个，司法警官院校 14个，其他单位7个，各类单位分布比例情况如下图。</w:t>
      </w:r>
    </w:p>
    <w:p>
      <w:pPr>
        <w:ind w:firstLine="562" w:firstLineChars="200"/>
        <w:jc w:val="center"/>
        <w:rPr>
          <w:rFonts w:ascii="仿宋" w:hAnsi="仿宋" w:eastAsia="仿宋"/>
          <w:b/>
          <w:sz w:val="30"/>
          <w:szCs w:val="30"/>
        </w:rPr>
      </w:pPr>
      <w:r>
        <w:rPr>
          <w:rFonts w:hint="eastAsia" w:ascii="黑体" w:hAnsi="仿宋" w:eastAsia="黑体"/>
          <w:b/>
          <w:sz w:val="28"/>
          <w:szCs w:val="28"/>
        </w:rPr>
        <w:t>图3-10被调查用人单位的分布情况</w:t>
      </w:r>
    </w:p>
    <w:p>
      <w:pPr>
        <w:jc w:val="center"/>
        <w:rPr>
          <w:rFonts w:ascii="仿宋" w:hAnsi="仿宋" w:eastAsia="仿宋"/>
          <w:b/>
          <w:sz w:val="30"/>
          <w:szCs w:val="30"/>
        </w:rPr>
      </w:pPr>
      <w:r>
        <w:drawing>
          <wp:inline distT="0" distB="0" distL="114300" distR="114300">
            <wp:extent cx="5283200" cy="220980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21"/>
                    <a:srcRect l="8868" t="2328" r="9097" b="6183"/>
                    <a:stretch>
                      <a:fillRect/>
                    </a:stretch>
                  </pic:blipFill>
                  <pic:spPr>
                    <a:xfrm>
                      <a:off x="0" y="0"/>
                      <a:ext cx="5285894" cy="2210870"/>
                    </a:xfrm>
                    <a:prstGeom prst="rect">
                      <a:avLst/>
                    </a:prstGeom>
                    <a:noFill/>
                    <a:ln>
                      <a:noFill/>
                    </a:ln>
                  </pic:spPr>
                </pic:pic>
              </a:graphicData>
            </a:graphic>
          </wp:inline>
        </w:drawing>
      </w:r>
    </w:p>
    <w:p>
      <w:pPr>
        <w:pStyle w:val="7"/>
        <w:ind w:firstLine="640"/>
      </w:pPr>
      <w:bookmarkStart w:id="39" w:name="_Toc502050309"/>
      <w:r>
        <w:rPr>
          <w:rFonts w:hint="eastAsia" w:ascii="仿宋" w:hAnsi="仿宋" w:cs="仿宋"/>
          <w:b w:val="0"/>
          <w:bCs w:val="0"/>
        </w:rPr>
        <w:t>2.</w:t>
      </w:r>
      <w:r>
        <w:rPr>
          <w:rFonts w:hint="eastAsia"/>
        </w:rPr>
        <w:t>被调查用人单位所在地分布情况</w:t>
      </w:r>
      <w:bookmarkEnd w:id="39"/>
    </w:p>
    <w:p>
      <w:pPr>
        <w:ind w:firstLine="562" w:firstLineChars="200"/>
        <w:jc w:val="center"/>
        <w:rPr>
          <w:rFonts w:ascii="黑体" w:hAnsi="仿宋" w:eastAsia="黑体"/>
          <w:b/>
          <w:sz w:val="28"/>
          <w:szCs w:val="28"/>
        </w:rPr>
      </w:pPr>
      <w:r>
        <w:rPr>
          <w:rFonts w:hint="eastAsia" w:ascii="黑体" w:hAnsi="仿宋" w:eastAsia="黑体"/>
          <w:b/>
          <w:sz w:val="28"/>
          <w:szCs w:val="28"/>
        </w:rPr>
        <w:t>图3-11被调查用人单位所在地分布情况</w:t>
      </w:r>
    </w:p>
    <w:p>
      <w:pPr>
        <w:jc w:val="center"/>
        <w:rPr>
          <w:rFonts w:ascii="仿宋" w:hAnsi="仿宋" w:eastAsia="仿宋"/>
          <w:b/>
          <w:sz w:val="30"/>
          <w:szCs w:val="30"/>
        </w:rPr>
      </w:pPr>
      <w:r>
        <w:drawing>
          <wp:inline distT="0" distB="0" distL="114300" distR="114300">
            <wp:extent cx="4135120" cy="2583815"/>
            <wp:effectExtent l="0" t="0" r="17780" b="26035"/>
            <wp:docPr id="122" name="图表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7"/>
        <w:ind w:firstLine="640"/>
      </w:pPr>
      <w:bookmarkStart w:id="40" w:name="_Toc502050311"/>
      <w:r>
        <w:rPr>
          <w:rFonts w:hint="eastAsia" w:ascii="仿宋" w:hAnsi="仿宋" w:cs="仿宋"/>
          <w:b w:val="0"/>
          <w:bCs w:val="0"/>
        </w:rPr>
        <w:t>3.</w:t>
      </w:r>
      <w:r>
        <w:rPr>
          <w:rFonts w:hint="eastAsia"/>
        </w:rPr>
        <w:t>被调查用人单位招录高校毕业生的渠道</w:t>
      </w:r>
      <w:bookmarkEnd w:id="40"/>
    </w:p>
    <w:p>
      <w:pPr>
        <w:ind w:firstLine="643" w:firstLineChars="200"/>
        <w:jc w:val="left"/>
        <w:rPr>
          <w:rFonts w:ascii="黑体" w:hAnsi="仿宋" w:eastAsia="黑体"/>
          <w:b/>
          <w:sz w:val="28"/>
          <w:szCs w:val="28"/>
        </w:rPr>
      </w:pPr>
      <w:r>
        <w:rPr>
          <w:rFonts w:hint="eastAsia" w:ascii="仿宋" w:hAnsi="仿宋" w:eastAsia="仿宋"/>
          <w:b/>
          <w:sz w:val="32"/>
          <w:szCs w:val="32"/>
        </w:rPr>
        <w:t>有370家用人单位的领导回答了此项问题，因用人单位以公务员机关为主体，所以其录用毕业生的途径以招录公务员为主。</w:t>
      </w:r>
    </w:p>
    <w:p>
      <w:pPr>
        <w:jc w:val="center"/>
        <w:rPr>
          <w:rFonts w:ascii="黑体" w:hAnsi="仿宋" w:eastAsia="黑体"/>
          <w:b/>
          <w:sz w:val="28"/>
          <w:szCs w:val="28"/>
        </w:rPr>
      </w:pPr>
      <w:r>
        <w:rPr>
          <w:rFonts w:hint="eastAsia" w:ascii="黑体" w:hAnsi="仿宋" w:eastAsia="黑体"/>
          <w:b/>
          <w:sz w:val="28"/>
          <w:szCs w:val="28"/>
        </w:rPr>
        <w:t>图3-12被调查用人单位招录高校毕业生的渠道</w:t>
      </w:r>
      <w:bookmarkStart w:id="41" w:name="_Toc502050312"/>
    </w:p>
    <w:p>
      <w:r>
        <w:drawing>
          <wp:inline distT="0" distB="0" distL="114300" distR="114300">
            <wp:extent cx="5102860" cy="2417445"/>
            <wp:effectExtent l="0" t="0" r="0" b="1905"/>
            <wp:docPr id="123" name="图片 123"/>
            <wp:cNvGraphicFramePr/>
            <a:graphic xmlns:a="http://schemas.openxmlformats.org/drawingml/2006/main">
              <a:graphicData uri="http://schemas.openxmlformats.org/drawingml/2006/picture">
                <pic:pic xmlns:pic="http://schemas.openxmlformats.org/drawingml/2006/picture">
                  <pic:nvPicPr>
                    <pic:cNvPr id="123" name="图片 123"/>
                    <pic:cNvPicPr/>
                  </pic:nvPicPr>
                  <pic:blipFill>
                    <a:blip r:embed="rId23"/>
                    <a:srcRect r="-2147" b="11139"/>
                    <a:stretch>
                      <a:fillRect/>
                    </a:stretch>
                  </pic:blipFill>
                  <pic:spPr>
                    <a:xfrm>
                      <a:off x="0" y="0"/>
                      <a:ext cx="5104686" cy="2418245"/>
                    </a:xfrm>
                    <a:prstGeom prst="rect">
                      <a:avLst/>
                    </a:prstGeom>
                    <a:noFill/>
                    <a:ln>
                      <a:noFill/>
                    </a:ln>
                  </pic:spPr>
                </pic:pic>
              </a:graphicData>
            </a:graphic>
          </wp:inline>
        </w:drawing>
      </w:r>
    </w:p>
    <w:p>
      <w:pPr>
        <w:pStyle w:val="7"/>
        <w:ind w:firstLine="640"/>
      </w:pPr>
      <w:r>
        <w:rPr>
          <w:rFonts w:hint="eastAsia" w:ascii="仿宋" w:hAnsi="仿宋" w:cs="仿宋"/>
          <w:b w:val="0"/>
          <w:bCs w:val="0"/>
        </w:rPr>
        <w:t>4.</w:t>
      </w:r>
      <w:r>
        <w:rPr>
          <w:rFonts w:hint="eastAsia"/>
        </w:rPr>
        <w:t>近年来用人单位引进毕业生毕业院校分布</w:t>
      </w:r>
      <w:bookmarkEnd w:id="41"/>
    </w:p>
    <w:p>
      <w:pPr>
        <w:ind w:firstLine="643" w:firstLineChars="200"/>
        <w:jc w:val="left"/>
        <w:rPr>
          <w:rFonts w:ascii="仿宋" w:hAnsi="仿宋" w:eastAsia="仿宋"/>
          <w:b/>
          <w:sz w:val="32"/>
          <w:szCs w:val="32"/>
        </w:rPr>
      </w:pPr>
      <w:r>
        <w:rPr>
          <w:rFonts w:hint="eastAsia" w:ascii="仿宋" w:hAnsi="仿宋" w:eastAsia="仿宋"/>
          <w:b/>
          <w:sz w:val="32"/>
          <w:szCs w:val="32"/>
        </w:rPr>
        <w:t>有373家用人单位接受了此项调查，其中司法警官类院校在用人单位引进毕业生中所占比例达23%，公安类院校占10%，其他政法院校占14%，其他普通高校占32%。</w:t>
      </w:r>
    </w:p>
    <w:p>
      <w:pPr>
        <w:jc w:val="center"/>
        <w:rPr>
          <w:rFonts w:ascii="黑体" w:hAnsi="仿宋" w:eastAsia="黑体"/>
          <w:b/>
          <w:color w:val="262626"/>
          <w:sz w:val="28"/>
          <w:szCs w:val="28"/>
        </w:rPr>
      </w:pPr>
      <w:r>
        <w:rPr>
          <w:rFonts w:hint="eastAsia" w:ascii="黑体" w:hAnsi="仿宋" w:eastAsia="黑体"/>
          <w:b/>
          <w:color w:val="262626"/>
          <w:sz w:val="28"/>
          <w:szCs w:val="28"/>
        </w:rPr>
        <w:t>图3-13近年来用人单位引进毕业生毕业院校分布</w:t>
      </w:r>
    </w:p>
    <w:p>
      <w:pPr>
        <w:jc w:val="center"/>
        <w:rPr>
          <w:rFonts w:ascii="仿宋" w:hAnsi="仿宋" w:eastAsia="仿宋"/>
          <w:b/>
          <w:sz w:val="30"/>
          <w:szCs w:val="30"/>
        </w:rPr>
      </w:pPr>
      <w:r>
        <w:drawing>
          <wp:inline distT="0" distB="0" distL="114300" distR="114300">
            <wp:extent cx="4038600" cy="2122805"/>
            <wp:effectExtent l="0" t="0" r="19050" b="10795"/>
            <wp:docPr id="124" name="图表 1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2"/>
        <w:ind w:firstLine="630"/>
        <w:rPr>
          <w:rFonts w:ascii="黑体" w:hAnsi="黑体" w:eastAsia="黑体" w:cs="黑体"/>
        </w:rPr>
      </w:pPr>
      <w:bookmarkStart w:id="42" w:name="_Toc502050313"/>
      <w:bookmarkStart w:id="43" w:name="_Toc21250_WPSOffice_Level2"/>
      <w:r>
        <w:rPr>
          <w:rFonts w:hint="eastAsia" w:ascii="黑体" w:hAnsi="黑体" w:eastAsia="黑体" w:cs="黑体"/>
        </w:rPr>
        <w:t>八、用人单位对毕业生的评价</w:t>
      </w:r>
      <w:bookmarkEnd w:id="42"/>
      <w:bookmarkEnd w:id="43"/>
    </w:p>
    <w:p>
      <w:pPr>
        <w:pStyle w:val="7"/>
        <w:ind w:firstLine="640"/>
        <w:rPr>
          <w:rFonts w:ascii="黑体" w:hAnsi="仿宋" w:eastAsia="黑体"/>
          <w:b w:val="0"/>
          <w:sz w:val="28"/>
          <w:szCs w:val="28"/>
        </w:rPr>
      </w:pPr>
      <w:bookmarkStart w:id="44" w:name="_Toc502050314"/>
      <w:r>
        <w:rPr>
          <w:rFonts w:hint="eastAsia" w:ascii="仿宋" w:hAnsi="仿宋" w:cs="仿宋"/>
          <w:b w:val="0"/>
          <w:bCs w:val="0"/>
        </w:rPr>
        <w:t>1.</w:t>
      </w:r>
      <w:r>
        <w:rPr>
          <w:rFonts w:hint="eastAsia"/>
        </w:rPr>
        <w:t>用人单位对我校毕业生的总体满意度</w:t>
      </w:r>
      <w:bookmarkEnd w:id="44"/>
    </w:p>
    <w:p>
      <w:pPr>
        <w:jc w:val="center"/>
        <w:rPr>
          <w:rFonts w:ascii="黑体" w:hAnsi="仿宋" w:eastAsia="黑体"/>
          <w:b/>
          <w:sz w:val="28"/>
          <w:szCs w:val="28"/>
        </w:rPr>
      </w:pPr>
      <w:r>
        <w:rPr>
          <w:rFonts w:hint="eastAsia" w:ascii="黑体" w:hAnsi="仿宋" w:eastAsia="黑体"/>
          <w:b/>
          <w:sz w:val="28"/>
          <w:szCs w:val="28"/>
        </w:rPr>
        <w:t>图3-14用人单位对我校毕业生的总体满意度</w:t>
      </w:r>
    </w:p>
    <w:p>
      <w:pPr>
        <w:jc w:val="center"/>
      </w:pPr>
    </w:p>
    <w:p>
      <w:pPr>
        <w:jc w:val="center"/>
      </w:pPr>
      <w:r>
        <w:drawing>
          <wp:inline distT="0" distB="0" distL="114300" distR="114300">
            <wp:extent cx="4572000" cy="2743200"/>
            <wp:effectExtent l="4445" t="4445" r="8255" b="8255"/>
            <wp:docPr id="12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ind w:firstLine="643" w:firstLineChars="200"/>
        <w:jc w:val="left"/>
        <w:rPr>
          <w:rFonts w:ascii="仿宋" w:hAnsi="仿宋" w:eastAsia="仿宋"/>
          <w:b/>
          <w:sz w:val="32"/>
          <w:szCs w:val="32"/>
        </w:rPr>
      </w:pPr>
      <w:r>
        <w:rPr>
          <w:rFonts w:hint="eastAsia" w:ascii="仿宋" w:hAnsi="仿宋" w:eastAsia="仿宋"/>
          <w:b/>
          <w:sz w:val="32"/>
          <w:szCs w:val="32"/>
        </w:rPr>
        <w:t>有374家用人单位接受了此项调查，对我校毕业生很满意的占60%，满意的占37%，两者相加为97%；一般的占3%。由此可见，我校绝大多数毕业生受到了用人单位的欢迎和好评。</w:t>
      </w:r>
    </w:p>
    <w:p>
      <w:pPr>
        <w:pStyle w:val="7"/>
        <w:ind w:firstLine="640"/>
      </w:pPr>
      <w:bookmarkStart w:id="45" w:name="_Toc502050315"/>
      <w:r>
        <w:rPr>
          <w:rFonts w:hint="eastAsia" w:ascii="仿宋" w:hAnsi="仿宋" w:cs="仿宋"/>
          <w:b w:val="0"/>
          <w:bCs w:val="0"/>
        </w:rPr>
        <w:t>2.</w:t>
      </w:r>
      <w:r>
        <w:rPr>
          <w:rFonts w:hint="eastAsia"/>
        </w:rPr>
        <w:t>用人单位对我校毕业生的个人品质和能力的评价</w:t>
      </w:r>
      <w:bookmarkEnd w:id="45"/>
    </w:p>
    <w:p>
      <w:pPr>
        <w:ind w:firstLine="643" w:firstLineChars="200"/>
        <w:jc w:val="left"/>
        <w:rPr>
          <w:rFonts w:ascii="仿宋" w:hAnsi="仿宋" w:eastAsia="仿宋"/>
          <w:b/>
          <w:sz w:val="32"/>
          <w:szCs w:val="32"/>
        </w:rPr>
      </w:pPr>
      <w:r>
        <w:rPr>
          <w:rFonts w:hint="eastAsia" w:ascii="仿宋" w:hAnsi="仿宋" w:eastAsia="仿宋"/>
          <w:b/>
          <w:sz w:val="32"/>
          <w:szCs w:val="32"/>
        </w:rPr>
        <w:t>有372家用人单位接受了此项调查，从统计结果看，用人单位对我校毕业生评价较高的个人品质和能力包括敬业精神、执行能力、责任感、职业忠诚、团队协作能力、学习能力、环境适应能力、人际沟通能力、组织协调能力、语言表达能力等。</w:t>
      </w:r>
    </w:p>
    <w:p/>
    <w:p>
      <w:pPr>
        <w:rPr>
          <w:rFonts w:asciiTheme="minorHAnsi" w:hAnsiTheme="minorHAnsi" w:eastAsiaTheme="minorEastAsia" w:cstheme="minorBidi"/>
          <w:szCs w:val="22"/>
        </w:rPr>
      </w:pPr>
    </w:p>
    <w:p>
      <w:pPr>
        <w:spacing w:before="156" w:beforeLines="50" w:after="156" w:afterLines="50"/>
        <w:jc w:val="center"/>
        <w:outlineLvl w:val="0"/>
        <w:rPr>
          <w:rFonts w:ascii="Cambria" w:hAnsi="Cambria" w:eastAsia="黑体" w:cs="宋体"/>
          <w:b/>
          <w:bCs/>
          <w:sz w:val="44"/>
          <w:szCs w:val="32"/>
        </w:rPr>
      </w:pPr>
      <w:bookmarkStart w:id="46" w:name="_Toc17545_WPSOffice_Level1"/>
      <w:r>
        <w:rPr>
          <w:rFonts w:hint="eastAsia" w:ascii="Cambria" w:hAnsi="Cambria" w:eastAsia="黑体"/>
          <w:b/>
          <w:bCs/>
          <w:sz w:val="44"/>
          <w:szCs w:val="32"/>
        </w:rPr>
        <w:t>第四部分 就业</w:t>
      </w:r>
      <w:r>
        <w:rPr>
          <w:rFonts w:hint="eastAsia" w:ascii="Cambria" w:hAnsi="Cambria" w:eastAsia="黑体" w:cs="宋体"/>
          <w:b/>
          <w:bCs/>
          <w:sz w:val="44"/>
          <w:szCs w:val="32"/>
        </w:rPr>
        <w:t>发展趋势分析</w:t>
      </w:r>
      <w:bookmarkEnd w:id="46"/>
      <w:bookmarkStart w:id="47" w:name="_Toc3187_WPSOffice_Level2"/>
    </w:p>
    <w:p>
      <w:pPr>
        <w:spacing w:before="156" w:beforeLines="50" w:after="156" w:afterLines="50"/>
        <w:ind w:firstLine="643" w:firstLineChars="200"/>
        <w:jc w:val="left"/>
        <w:outlineLvl w:val="0"/>
        <w:rPr>
          <w:rFonts w:ascii="Cambria" w:hAnsi="Cambria" w:eastAsia="黑体" w:cs="宋体"/>
          <w:b/>
          <w:bCs/>
          <w:sz w:val="44"/>
          <w:szCs w:val="32"/>
        </w:rPr>
      </w:pPr>
      <w:r>
        <w:rPr>
          <w:rFonts w:hint="eastAsia" w:ascii="黑体" w:hAnsi="黑体" w:eastAsia="黑体" w:cs="黑体"/>
          <w:b/>
          <w:bCs/>
          <w:kern w:val="44"/>
          <w:sz w:val="32"/>
          <w:szCs w:val="44"/>
        </w:rPr>
        <w:t>一、毕业生就业变化趋势</w:t>
      </w:r>
      <w:bookmarkEnd w:id="47"/>
    </w:p>
    <w:p>
      <w:pPr>
        <w:spacing w:before="156" w:beforeLines="50" w:after="156" w:afterLines="50"/>
        <w:ind w:firstLine="643" w:firstLineChars="200"/>
        <w:outlineLvl w:val="0"/>
        <w:rPr>
          <w:rFonts w:ascii="Cambria" w:hAnsi="Cambria" w:eastAsia="黑体" w:cs="宋体"/>
          <w:b/>
          <w:bCs/>
          <w:sz w:val="44"/>
          <w:szCs w:val="32"/>
        </w:rPr>
      </w:pPr>
      <w:r>
        <w:rPr>
          <w:rFonts w:hint="eastAsia" w:ascii="仿宋" w:hAnsi="仿宋" w:eastAsia="仿宋" w:cstheme="minorBidi"/>
          <w:b/>
          <w:color w:val="000000" w:themeColor="text1"/>
          <w:sz w:val="32"/>
          <w:szCs w:val="28"/>
          <w14:textFill>
            <w14:solidFill>
              <w14:schemeClr w14:val="tx1"/>
            </w14:solidFill>
          </w14:textFill>
        </w:rPr>
        <w:t>2019年是贯彻落实</w:t>
      </w:r>
      <w:r>
        <w:rPr>
          <w:rFonts w:hint="eastAsia" w:ascii="仿宋" w:hAnsi="仿宋" w:eastAsia="仿宋" w:cs="宋体"/>
          <w:b/>
          <w:bCs/>
          <w:color w:val="000000" w:themeColor="text1"/>
          <w:kern w:val="36"/>
          <w:sz w:val="32"/>
          <w:szCs w:val="30"/>
          <w14:textFill>
            <w14:solidFill>
              <w14:schemeClr w14:val="tx1"/>
            </w14:solidFill>
          </w14:textFill>
        </w:rPr>
        <w:t>《人力资源和社会保障部等六部门关于进一步加强司法行政机关人民警察招录培养工作的意见》（人社部发［2018］20号）关于我校毕业生便捷入警政策的第一年，这项政策的实施，改变了我校毕业生的就业状况，呈现新的就业趋势。</w:t>
      </w:r>
    </w:p>
    <w:p>
      <w:pPr>
        <w:spacing w:before="156" w:beforeLines="50" w:after="156" w:afterLines="50"/>
        <w:ind w:firstLine="643" w:firstLineChars="200"/>
        <w:outlineLvl w:val="0"/>
        <w:rPr>
          <w:rFonts w:ascii="Cambria" w:hAnsi="Cambria" w:eastAsia="黑体" w:cs="宋体"/>
          <w:b/>
          <w:bCs/>
          <w:sz w:val="44"/>
          <w:szCs w:val="32"/>
        </w:rPr>
      </w:pPr>
      <w:r>
        <w:rPr>
          <w:rFonts w:hint="eastAsia" w:ascii="仿宋" w:hAnsi="仿宋" w:eastAsia="仿宋" w:cs="宋体"/>
          <w:b/>
          <w:bCs/>
          <w:color w:val="000000" w:themeColor="text1"/>
          <w:kern w:val="36"/>
          <w:sz w:val="32"/>
          <w:szCs w:val="30"/>
          <w14:textFill>
            <w14:solidFill>
              <w14:schemeClr w14:val="tx1"/>
            </w14:solidFill>
          </w14:textFill>
        </w:rPr>
        <w:t>（一）司法行政警察类专业毕业生就业率提高</w:t>
      </w:r>
    </w:p>
    <w:p>
      <w:pPr>
        <w:spacing w:before="156" w:beforeLines="50" w:after="156" w:afterLines="50"/>
        <w:ind w:firstLine="643" w:firstLineChars="200"/>
        <w:outlineLvl w:val="0"/>
        <w:rPr>
          <w:rFonts w:ascii="Cambria" w:hAnsi="Cambria" w:eastAsia="黑体" w:cs="宋体"/>
          <w:b/>
          <w:bCs/>
          <w:sz w:val="44"/>
          <w:szCs w:val="32"/>
        </w:rPr>
      </w:pPr>
      <w:r>
        <w:rPr>
          <w:rFonts w:hint="eastAsia" w:ascii="仿宋" w:hAnsi="仿宋" w:eastAsia="仿宋" w:cs="宋体"/>
          <w:b/>
          <w:bCs/>
          <w:color w:val="000000" w:themeColor="text1"/>
          <w:kern w:val="36"/>
          <w:sz w:val="32"/>
          <w:szCs w:val="30"/>
          <w14:textFill>
            <w14:solidFill>
              <w14:schemeClr w14:val="tx1"/>
            </w14:solidFill>
          </w14:textFill>
        </w:rPr>
        <w:t>2018届司法行政警察类专业毕业生的就业只能是个人自由选择报考国家公务员和地方公务员，当年就业率只有54%，而2019届司法行政警察类专业毕业生可以统一参加全国司法行政机关面向我校毕业生的招录考试，就业率达到86%，比上一年度提高了32%。</w:t>
      </w:r>
      <w:r>
        <w:rPr>
          <w:rFonts w:hint="eastAsia" w:ascii="Cambria" w:hAnsi="Cambria" w:eastAsia="黑体" w:cs="宋体"/>
          <w:b/>
          <w:bCs/>
          <w:sz w:val="44"/>
          <w:szCs w:val="32"/>
        </w:rPr>
        <w:t>　　</w:t>
      </w:r>
    </w:p>
    <w:p>
      <w:pPr>
        <w:spacing w:before="156" w:beforeLines="50" w:after="156" w:afterLines="50"/>
        <w:ind w:firstLine="643" w:firstLineChars="200"/>
        <w:outlineLvl w:val="0"/>
        <w:rPr>
          <w:rFonts w:ascii="Cambria" w:hAnsi="Cambria" w:eastAsia="黑体" w:cs="宋体"/>
          <w:b/>
          <w:bCs/>
          <w:sz w:val="44"/>
          <w:szCs w:val="32"/>
        </w:rPr>
      </w:pPr>
      <w:r>
        <w:rPr>
          <w:rFonts w:hint="eastAsia" w:ascii="仿宋" w:hAnsi="仿宋" w:eastAsia="仿宋" w:cs="宋体"/>
          <w:b/>
          <w:bCs/>
          <w:color w:val="000000" w:themeColor="text1"/>
          <w:kern w:val="36"/>
          <w:sz w:val="32"/>
          <w:szCs w:val="30"/>
          <w14:textFill>
            <w14:solidFill>
              <w14:schemeClr w14:val="tx1"/>
            </w14:solidFill>
          </w14:textFill>
        </w:rPr>
        <w:t>（二）司法行政警察类专业毕业生在司法行政系统就业的比例提升</w:t>
      </w:r>
    </w:p>
    <w:p>
      <w:pPr>
        <w:spacing w:before="156" w:beforeLines="50" w:after="156" w:afterLines="50"/>
        <w:ind w:firstLine="643" w:firstLineChars="200"/>
        <w:outlineLvl w:val="0"/>
        <w:rPr>
          <w:rFonts w:ascii="Cambria" w:hAnsi="Cambria" w:eastAsia="黑体" w:cs="宋体"/>
          <w:b/>
          <w:bCs/>
          <w:sz w:val="44"/>
          <w:szCs w:val="32"/>
        </w:rPr>
      </w:pPr>
      <w:r>
        <w:rPr>
          <w:rFonts w:hint="eastAsia" w:ascii="仿宋" w:hAnsi="仿宋" w:eastAsia="仿宋" w:cs="宋体"/>
          <w:b/>
          <w:bCs/>
          <w:color w:val="000000" w:themeColor="text1"/>
          <w:kern w:val="36"/>
          <w:sz w:val="32"/>
          <w:szCs w:val="30"/>
          <w14:textFill>
            <w14:solidFill>
              <w14:schemeClr w14:val="tx1"/>
            </w14:solidFill>
          </w14:textFill>
        </w:rPr>
        <w:t>2018年司法行政警察类专业毕业生在司法行政系统就业人数占当年该类毕业生就业人数的比例为52%，而2019年这一比例则达到了76%，提高了24%。</w:t>
      </w:r>
    </w:p>
    <w:p>
      <w:pPr>
        <w:spacing w:before="156" w:beforeLines="50" w:after="156" w:afterLines="50"/>
        <w:ind w:firstLine="643" w:firstLineChars="200"/>
        <w:outlineLvl w:val="0"/>
        <w:rPr>
          <w:rFonts w:ascii="Cambria" w:hAnsi="Cambria" w:eastAsia="黑体" w:cs="宋体"/>
          <w:b/>
          <w:bCs/>
          <w:sz w:val="44"/>
          <w:szCs w:val="32"/>
        </w:rPr>
      </w:pPr>
      <w:r>
        <w:rPr>
          <w:rFonts w:hint="eastAsia" w:ascii="仿宋" w:hAnsi="仿宋" w:eastAsia="仿宋" w:cs="宋体"/>
          <w:b/>
          <w:bCs/>
          <w:color w:val="000000" w:themeColor="text1"/>
          <w:kern w:val="36"/>
          <w:sz w:val="32"/>
          <w:szCs w:val="30"/>
          <w14:textFill>
            <w14:solidFill>
              <w14:schemeClr w14:val="tx1"/>
            </w14:solidFill>
          </w14:textFill>
        </w:rPr>
        <w:t>（三）司法行政警察类专业毕业生便捷入警招录政策的实施必然实现我校毕业生总体就业率和就业质量的提升</w:t>
      </w:r>
    </w:p>
    <w:p>
      <w:pPr>
        <w:spacing w:before="156" w:beforeLines="50" w:after="156" w:afterLines="50"/>
        <w:outlineLvl w:val="0"/>
        <w:rPr>
          <w:rFonts w:ascii="Cambria" w:hAnsi="Cambria" w:eastAsia="黑体" w:cs="宋体"/>
          <w:b/>
          <w:bCs/>
          <w:sz w:val="44"/>
          <w:szCs w:val="32"/>
        </w:rPr>
      </w:pPr>
      <w:r>
        <w:rPr>
          <w:rFonts w:hint="eastAsia" w:ascii="仿宋" w:hAnsi="仿宋" w:eastAsia="仿宋" w:cs="宋体"/>
          <w:b/>
          <w:bCs/>
          <w:color w:val="000000" w:themeColor="text1"/>
          <w:kern w:val="36"/>
          <w:sz w:val="32"/>
          <w:szCs w:val="30"/>
          <w14:textFill>
            <w14:solidFill>
              <w14:schemeClr w14:val="tx1"/>
            </w14:solidFill>
          </w14:textFill>
        </w:rPr>
        <w:t>　　2019届司法行政警察类专业毕业生人数只占本届毕业生实际毕业总人数的24%，其对当年我校毕业生就业率的贡献度却高达40%（司法行政警察类专业毕业生就业人数占全校毕业生就业人数的比例）。同类的数据是2018届司法行政警察类专业毕业生人数占2018届毕业生总人数的27%，对当年我校毕业生就业率的贡献度却只有28%。2019年，我校大幅度提高了司法行政警察类专业的招生比例，占到了总招生人数的88%，而且该类专业实行按需招生，基本上都能在系统内入警就业，所以到2023年，这一届毕业生毕业时的就业率将达到90%以上，其中绝大多数将是人民警察等公务员岗位，就业质量将进一步提升，以后也必将保持这一态势。</w:t>
      </w:r>
      <w:bookmarkStart w:id="48" w:name="_Toc502050321"/>
      <w:bookmarkStart w:id="49" w:name="_Toc15014_WPSOffice_Level2"/>
    </w:p>
    <w:p>
      <w:pPr>
        <w:keepNext/>
        <w:keepLines/>
        <w:ind w:firstLine="630" w:firstLineChars="196"/>
        <w:outlineLvl w:val="0"/>
        <w:rPr>
          <w:rFonts w:ascii="黑体" w:hAnsi="黑体" w:eastAsia="黑体" w:cs="黑体"/>
          <w:b/>
          <w:bCs/>
          <w:kern w:val="44"/>
          <w:sz w:val="32"/>
          <w:szCs w:val="44"/>
        </w:rPr>
      </w:pPr>
      <w:r>
        <w:rPr>
          <w:rFonts w:hint="eastAsia" w:ascii="黑体" w:hAnsi="黑体" w:eastAsia="黑体" w:cs="黑体"/>
          <w:b/>
          <w:bCs/>
          <w:kern w:val="44"/>
          <w:sz w:val="32"/>
          <w:szCs w:val="44"/>
        </w:rPr>
        <w:t>二、用人单位需求预测</w:t>
      </w:r>
      <w:bookmarkEnd w:id="48"/>
      <w:bookmarkEnd w:id="49"/>
    </w:p>
    <w:p>
      <w:pPr>
        <w:ind w:firstLine="640" w:firstLineChars="200"/>
        <w:outlineLvl w:val="1"/>
        <w:rPr>
          <w:rFonts w:ascii="Cambria" w:hAnsi="Cambria" w:eastAsia="仿宋"/>
          <w:b/>
          <w:bCs/>
          <w:kern w:val="28"/>
          <w:sz w:val="32"/>
          <w:szCs w:val="32"/>
        </w:rPr>
      </w:pPr>
      <w:bookmarkStart w:id="50" w:name="_Toc502050322"/>
      <w:r>
        <w:rPr>
          <w:rFonts w:hint="eastAsia" w:ascii="仿宋" w:hAnsi="仿宋" w:eastAsia="仿宋" w:cs="仿宋"/>
          <w:kern w:val="28"/>
          <w:sz w:val="32"/>
          <w:szCs w:val="32"/>
        </w:rPr>
        <w:t>1.</w:t>
      </w:r>
      <w:r>
        <w:rPr>
          <w:rFonts w:hint="eastAsia" w:ascii="Cambria" w:hAnsi="Cambria" w:eastAsia="仿宋"/>
          <w:b/>
          <w:bCs/>
          <w:kern w:val="28"/>
          <w:sz w:val="32"/>
          <w:szCs w:val="32"/>
        </w:rPr>
        <w:t>用人单位招聘毕业生时注重的个人品质</w:t>
      </w:r>
      <w:bookmarkEnd w:id="50"/>
    </w:p>
    <w:p>
      <w:pPr>
        <w:spacing w:before="156" w:beforeLines="50" w:after="156" w:afterLines="50"/>
        <w:jc w:val="center"/>
        <w:rPr>
          <w:rFonts w:ascii="黑体" w:hAnsi="黑体" w:eastAsia="黑体" w:cs="宋体"/>
          <w:b/>
          <w:bCs/>
          <w:sz w:val="28"/>
        </w:rPr>
      </w:pPr>
      <w:r>
        <w:rPr>
          <w:rFonts w:hint="eastAsia" w:ascii="黑体" w:hAnsi="黑体" w:eastAsia="黑体" w:cs="宋体"/>
          <w:b/>
          <w:bCs/>
          <w:sz w:val="28"/>
        </w:rPr>
        <w:t>图4－1用人单位招聘时注重的个人品质</w:t>
      </w:r>
    </w:p>
    <w:tbl>
      <w:tblPr>
        <w:tblStyle w:val="9"/>
        <w:tblW w:w="4574" w:type="pct"/>
        <w:tblInd w:w="392"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717"/>
        <w:gridCol w:w="995"/>
        <w:gridCol w:w="408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43" w:type="pct"/>
            <w:shd w:val="clear" w:color="auto" w:fill="E0E0E0"/>
            <w:vAlign w:val="center"/>
          </w:tcPr>
          <w:p>
            <w:pPr>
              <w:widowControl/>
              <w:rPr>
                <w:rFonts w:eastAsiaTheme="minorEastAsia"/>
                <w:kern w:val="0"/>
                <w:sz w:val="24"/>
              </w:rPr>
            </w:pPr>
            <w:r>
              <w:rPr>
                <w:rFonts w:eastAsiaTheme="minorEastAsia"/>
                <w:kern w:val="0"/>
                <w:sz w:val="24"/>
              </w:rPr>
              <w:t>选项</w:t>
            </w:r>
          </w:p>
        </w:tc>
        <w:tc>
          <w:tcPr>
            <w:tcW w:w="0" w:type="auto"/>
            <w:shd w:val="clear" w:color="auto" w:fill="E0E0E0"/>
            <w:vAlign w:val="center"/>
          </w:tcPr>
          <w:p>
            <w:pPr>
              <w:widowControl/>
              <w:rPr>
                <w:rFonts w:eastAsiaTheme="minorEastAsia"/>
                <w:kern w:val="0"/>
                <w:sz w:val="24"/>
              </w:rPr>
            </w:pPr>
            <w:r>
              <w:rPr>
                <w:rFonts w:eastAsiaTheme="minorEastAsia"/>
                <w:kern w:val="0"/>
                <w:sz w:val="24"/>
              </w:rPr>
              <w:t>小计</w:t>
            </w:r>
          </w:p>
        </w:tc>
        <w:tc>
          <w:tcPr>
            <w:tcW w:w="2619" w:type="pct"/>
            <w:shd w:val="clear" w:color="auto" w:fill="E0E0E0"/>
            <w:vAlign w:val="center"/>
          </w:tcPr>
          <w:p>
            <w:pPr>
              <w:widowControl/>
              <w:rPr>
                <w:rFonts w:eastAsiaTheme="minorEastAsia"/>
                <w:kern w:val="0"/>
                <w:sz w:val="24"/>
              </w:rPr>
            </w:pPr>
            <w:r>
              <w:rPr>
                <w:rFonts w:eastAsiaTheme="minorEastAsia"/>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43" w:type="pct"/>
            <w:shd w:val="clear" w:color="auto" w:fill="FFFFFF"/>
            <w:vAlign w:val="center"/>
          </w:tcPr>
          <w:p>
            <w:pPr>
              <w:widowControl/>
              <w:rPr>
                <w:rFonts w:eastAsiaTheme="minorEastAsia"/>
                <w:kern w:val="0"/>
                <w:sz w:val="24"/>
              </w:rPr>
            </w:pPr>
            <w:r>
              <w:rPr>
                <w:rFonts w:eastAsiaTheme="minorEastAsia"/>
                <w:kern w:val="0"/>
                <w:sz w:val="24"/>
              </w:rPr>
              <w:t>(1)诚实守信</w:t>
            </w:r>
          </w:p>
        </w:tc>
        <w:tc>
          <w:tcPr>
            <w:tcW w:w="0" w:type="auto"/>
            <w:shd w:val="clear" w:color="auto" w:fill="FFFFFF"/>
            <w:vAlign w:val="center"/>
          </w:tcPr>
          <w:p>
            <w:pPr>
              <w:widowControl/>
              <w:rPr>
                <w:rFonts w:eastAsiaTheme="minorEastAsia"/>
                <w:kern w:val="0"/>
                <w:sz w:val="24"/>
              </w:rPr>
            </w:pPr>
            <w:r>
              <w:rPr>
                <w:rFonts w:eastAsiaTheme="minorEastAsia"/>
                <w:kern w:val="0"/>
                <w:sz w:val="24"/>
              </w:rPr>
              <w:t>196</w:t>
            </w:r>
          </w:p>
        </w:tc>
        <w:tc>
          <w:tcPr>
            <w:tcW w:w="2619"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708660" cy="114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08660" cy="114300"/>
                          </a:xfrm>
                          <a:prstGeom prst="rect">
                            <a:avLst/>
                          </a:prstGeom>
                          <a:noFill/>
                          <a:ln>
                            <a:noFill/>
                          </a:ln>
                        </pic:spPr>
                      </pic:pic>
                    </a:graphicData>
                  </a:graphic>
                </wp:inline>
              </w:drawing>
            </w:r>
            <w:r>
              <w:rPr>
                <w:rFonts w:eastAsiaTheme="minorEastAsia"/>
                <w:kern w:val="0"/>
                <w:sz w:val="24"/>
              </w:rPr>
              <w:drawing>
                <wp:inline distT="0" distB="0" distL="0" distR="0">
                  <wp:extent cx="647700" cy="1143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47700" cy="114300"/>
                          </a:xfrm>
                          <a:prstGeom prst="rect">
                            <a:avLst/>
                          </a:prstGeom>
                          <a:noFill/>
                          <a:ln>
                            <a:noFill/>
                          </a:ln>
                        </pic:spPr>
                      </pic:pic>
                    </a:graphicData>
                  </a:graphic>
                </wp:inline>
              </w:drawing>
            </w:r>
            <w:r>
              <w:rPr>
                <w:rFonts w:eastAsiaTheme="minorEastAsia"/>
                <w:kern w:val="0"/>
                <w:sz w:val="24"/>
              </w:rPr>
              <w:t>52.41%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43" w:type="pct"/>
            <w:shd w:val="clear" w:color="auto" w:fill="F9F9F9"/>
            <w:vAlign w:val="center"/>
          </w:tcPr>
          <w:p>
            <w:pPr>
              <w:widowControl/>
              <w:rPr>
                <w:rFonts w:eastAsiaTheme="minorEastAsia"/>
                <w:kern w:val="0"/>
                <w:sz w:val="24"/>
              </w:rPr>
            </w:pPr>
            <w:r>
              <w:rPr>
                <w:rFonts w:eastAsiaTheme="minorEastAsia"/>
                <w:kern w:val="0"/>
                <w:sz w:val="24"/>
              </w:rPr>
              <w:t>(2)有责任感</w:t>
            </w:r>
          </w:p>
        </w:tc>
        <w:tc>
          <w:tcPr>
            <w:tcW w:w="0" w:type="auto"/>
            <w:shd w:val="clear" w:color="auto" w:fill="F9F9F9"/>
            <w:vAlign w:val="center"/>
          </w:tcPr>
          <w:p>
            <w:pPr>
              <w:widowControl/>
              <w:rPr>
                <w:rFonts w:eastAsiaTheme="minorEastAsia"/>
                <w:kern w:val="0"/>
                <w:sz w:val="24"/>
              </w:rPr>
            </w:pPr>
            <w:r>
              <w:rPr>
                <w:rFonts w:eastAsiaTheme="minorEastAsia"/>
                <w:kern w:val="0"/>
                <w:sz w:val="24"/>
              </w:rPr>
              <w:t>287</w:t>
            </w:r>
          </w:p>
        </w:tc>
        <w:tc>
          <w:tcPr>
            <w:tcW w:w="2619"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1028700" cy="114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028700" cy="114300"/>
                          </a:xfrm>
                          <a:prstGeom prst="rect">
                            <a:avLst/>
                          </a:prstGeom>
                          <a:noFill/>
                          <a:ln>
                            <a:noFill/>
                          </a:ln>
                        </pic:spPr>
                      </pic:pic>
                    </a:graphicData>
                  </a:graphic>
                </wp:inline>
              </w:drawing>
            </w:r>
            <w:r>
              <w:rPr>
                <w:rFonts w:eastAsiaTheme="minorEastAsia"/>
                <w:kern w:val="0"/>
                <w:sz w:val="24"/>
              </w:rPr>
              <w:drawing>
                <wp:inline distT="0" distB="0" distL="0" distR="0">
                  <wp:extent cx="327660" cy="114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27660" cy="114300"/>
                          </a:xfrm>
                          <a:prstGeom prst="rect">
                            <a:avLst/>
                          </a:prstGeom>
                          <a:noFill/>
                          <a:ln>
                            <a:noFill/>
                          </a:ln>
                        </pic:spPr>
                      </pic:pic>
                    </a:graphicData>
                  </a:graphic>
                </wp:inline>
              </w:drawing>
            </w:r>
            <w:r>
              <w:rPr>
                <w:rFonts w:eastAsiaTheme="minorEastAsia"/>
                <w:kern w:val="0"/>
                <w:sz w:val="24"/>
              </w:rPr>
              <w:t>76.74%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43" w:type="pct"/>
            <w:shd w:val="clear" w:color="auto" w:fill="FFFFFF"/>
            <w:vAlign w:val="center"/>
          </w:tcPr>
          <w:p>
            <w:pPr>
              <w:widowControl/>
              <w:rPr>
                <w:rFonts w:eastAsiaTheme="minorEastAsia"/>
                <w:kern w:val="0"/>
                <w:sz w:val="24"/>
              </w:rPr>
            </w:pPr>
            <w:r>
              <w:rPr>
                <w:rFonts w:eastAsiaTheme="minorEastAsia"/>
                <w:kern w:val="0"/>
                <w:sz w:val="24"/>
              </w:rPr>
              <w:t>(3)对职业忠诚</w:t>
            </w:r>
          </w:p>
        </w:tc>
        <w:tc>
          <w:tcPr>
            <w:tcW w:w="0" w:type="auto"/>
            <w:shd w:val="clear" w:color="auto" w:fill="FFFFFF"/>
            <w:vAlign w:val="center"/>
          </w:tcPr>
          <w:p>
            <w:pPr>
              <w:widowControl/>
              <w:rPr>
                <w:rFonts w:eastAsiaTheme="minorEastAsia"/>
                <w:kern w:val="0"/>
                <w:sz w:val="24"/>
              </w:rPr>
            </w:pPr>
            <w:r>
              <w:rPr>
                <w:rFonts w:eastAsiaTheme="minorEastAsia"/>
                <w:kern w:val="0"/>
                <w:sz w:val="24"/>
              </w:rPr>
              <w:t>269</w:t>
            </w:r>
          </w:p>
        </w:tc>
        <w:tc>
          <w:tcPr>
            <w:tcW w:w="2619"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975360" cy="114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975360" cy="114300"/>
                          </a:xfrm>
                          <a:prstGeom prst="rect">
                            <a:avLst/>
                          </a:prstGeom>
                          <a:noFill/>
                          <a:ln>
                            <a:noFill/>
                          </a:ln>
                        </pic:spPr>
                      </pic:pic>
                    </a:graphicData>
                  </a:graphic>
                </wp:inline>
              </w:drawing>
            </w:r>
            <w:r>
              <w:rPr>
                <w:rFonts w:eastAsiaTheme="minorEastAsia"/>
                <w:kern w:val="0"/>
                <w:sz w:val="24"/>
              </w:rPr>
              <w:drawing>
                <wp:inline distT="0" distB="0" distL="0" distR="0">
                  <wp:extent cx="381000" cy="114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81000" cy="114300"/>
                          </a:xfrm>
                          <a:prstGeom prst="rect">
                            <a:avLst/>
                          </a:prstGeom>
                          <a:noFill/>
                          <a:ln>
                            <a:noFill/>
                          </a:ln>
                        </pic:spPr>
                      </pic:pic>
                    </a:graphicData>
                  </a:graphic>
                </wp:inline>
              </w:drawing>
            </w:r>
            <w:r>
              <w:rPr>
                <w:rFonts w:eastAsiaTheme="minorEastAsia"/>
                <w:kern w:val="0"/>
                <w:sz w:val="24"/>
              </w:rPr>
              <w:t>71.93%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43" w:type="pct"/>
            <w:shd w:val="clear" w:color="auto" w:fill="F9F9F9"/>
            <w:vAlign w:val="center"/>
          </w:tcPr>
          <w:p>
            <w:pPr>
              <w:widowControl/>
              <w:rPr>
                <w:rFonts w:eastAsiaTheme="minorEastAsia"/>
                <w:kern w:val="0"/>
                <w:sz w:val="24"/>
              </w:rPr>
            </w:pPr>
            <w:r>
              <w:rPr>
                <w:rFonts w:eastAsiaTheme="minorEastAsia"/>
                <w:kern w:val="0"/>
                <w:sz w:val="24"/>
              </w:rPr>
              <w:t>(4)敬业精神</w:t>
            </w:r>
          </w:p>
        </w:tc>
        <w:tc>
          <w:tcPr>
            <w:tcW w:w="0" w:type="auto"/>
            <w:shd w:val="clear" w:color="auto" w:fill="F9F9F9"/>
            <w:vAlign w:val="center"/>
          </w:tcPr>
          <w:p>
            <w:pPr>
              <w:widowControl/>
              <w:rPr>
                <w:rFonts w:eastAsiaTheme="minorEastAsia"/>
                <w:kern w:val="0"/>
                <w:sz w:val="24"/>
              </w:rPr>
            </w:pPr>
            <w:r>
              <w:rPr>
                <w:rFonts w:eastAsiaTheme="minorEastAsia"/>
                <w:kern w:val="0"/>
                <w:sz w:val="24"/>
              </w:rPr>
              <w:t>230</w:t>
            </w:r>
          </w:p>
        </w:tc>
        <w:tc>
          <w:tcPr>
            <w:tcW w:w="2619"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830580" cy="11430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830580" cy="114300"/>
                          </a:xfrm>
                          <a:prstGeom prst="rect">
                            <a:avLst/>
                          </a:prstGeom>
                          <a:noFill/>
                          <a:ln>
                            <a:noFill/>
                          </a:ln>
                        </pic:spPr>
                      </pic:pic>
                    </a:graphicData>
                  </a:graphic>
                </wp:inline>
              </w:drawing>
            </w:r>
            <w:r>
              <w:rPr>
                <w:rFonts w:eastAsiaTheme="minorEastAsia"/>
                <w:kern w:val="0"/>
                <w:sz w:val="24"/>
              </w:rPr>
              <w:drawing>
                <wp:inline distT="0" distB="0" distL="0" distR="0">
                  <wp:extent cx="525780" cy="114300"/>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25780" cy="114300"/>
                          </a:xfrm>
                          <a:prstGeom prst="rect">
                            <a:avLst/>
                          </a:prstGeom>
                          <a:noFill/>
                          <a:ln>
                            <a:noFill/>
                          </a:ln>
                        </pic:spPr>
                      </pic:pic>
                    </a:graphicData>
                  </a:graphic>
                </wp:inline>
              </w:drawing>
            </w:r>
            <w:r>
              <w:rPr>
                <w:rFonts w:eastAsiaTheme="minorEastAsia"/>
                <w:kern w:val="0"/>
                <w:sz w:val="24"/>
              </w:rPr>
              <w:t>61.5%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43" w:type="pct"/>
            <w:shd w:val="clear" w:color="auto" w:fill="FFFFFF"/>
            <w:vAlign w:val="center"/>
          </w:tcPr>
          <w:p>
            <w:pPr>
              <w:widowControl/>
              <w:rPr>
                <w:rFonts w:eastAsiaTheme="minorEastAsia"/>
                <w:kern w:val="0"/>
                <w:sz w:val="24"/>
              </w:rPr>
            </w:pPr>
            <w:r>
              <w:rPr>
                <w:rFonts w:eastAsiaTheme="minorEastAsia"/>
                <w:kern w:val="0"/>
                <w:sz w:val="24"/>
              </w:rPr>
              <w:t>(5)乐观向上</w:t>
            </w:r>
          </w:p>
        </w:tc>
        <w:tc>
          <w:tcPr>
            <w:tcW w:w="0" w:type="auto"/>
            <w:shd w:val="clear" w:color="auto" w:fill="FFFFFF"/>
            <w:vAlign w:val="center"/>
          </w:tcPr>
          <w:p>
            <w:pPr>
              <w:widowControl/>
              <w:rPr>
                <w:rFonts w:eastAsiaTheme="minorEastAsia"/>
                <w:kern w:val="0"/>
                <w:sz w:val="24"/>
              </w:rPr>
            </w:pPr>
            <w:r>
              <w:rPr>
                <w:rFonts w:eastAsiaTheme="minorEastAsia"/>
                <w:kern w:val="0"/>
                <w:sz w:val="24"/>
              </w:rPr>
              <w:t>29</w:t>
            </w:r>
          </w:p>
        </w:tc>
        <w:tc>
          <w:tcPr>
            <w:tcW w:w="2619"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106680" cy="114300"/>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r>
              <w:rPr>
                <w:rFonts w:eastAsiaTheme="minorEastAsia"/>
                <w:kern w:val="0"/>
                <w:sz w:val="24"/>
              </w:rPr>
              <w:drawing>
                <wp:inline distT="0" distB="0" distL="0" distR="0">
                  <wp:extent cx="1249680" cy="114300"/>
                  <wp:effectExtent l="0" t="0" r="762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249680" cy="114300"/>
                          </a:xfrm>
                          <a:prstGeom prst="rect">
                            <a:avLst/>
                          </a:prstGeom>
                          <a:noFill/>
                          <a:ln>
                            <a:noFill/>
                          </a:ln>
                        </pic:spPr>
                      </pic:pic>
                    </a:graphicData>
                  </a:graphic>
                </wp:inline>
              </w:drawing>
            </w:r>
            <w:r>
              <w:rPr>
                <w:rFonts w:eastAsiaTheme="minorEastAsia"/>
                <w:kern w:val="0"/>
                <w:sz w:val="24"/>
              </w:rPr>
              <w:t>7.75%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43" w:type="pct"/>
            <w:shd w:val="clear" w:color="auto" w:fill="F9F9F9"/>
            <w:vAlign w:val="center"/>
          </w:tcPr>
          <w:p>
            <w:pPr>
              <w:widowControl/>
              <w:rPr>
                <w:rFonts w:eastAsiaTheme="minorEastAsia"/>
                <w:kern w:val="0"/>
                <w:sz w:val="24"/>
              </w:rPr>
            </w:pPr>
            <w:r>
              <w:rPr>
                <w:rFonts w:eastAsiaTheme="minorEastAsia"/>
                <w:kern w:val="0"/>
                <w:sz w:val="24"/>
              </w:rPr>
              <w:t>(6)严谨踏实</w:t>
            </w:r>
          </w:p>
        </w:tc>
        <w:tc>
          <w:tcPr>
            <w:tcW w:w="0" w:type="auto"/>
            <w:shd w:val="clear" w:color="auto" w:fill="F9F9F9"/>
            <w:vAlign w:val="center"/>
          </w:tcPr>
          <w:p>
            <w:pPr>
              <w:widowControl/>
              <w:rPr>
                <w:rFonts w:eastAsiaTheme="minorEastAsia"/>
                <w:kern w:val="0"/>
                <w:sz w:val="24"/>
              </w:rPr>
            </w:pPr>
            <w:r>
              <w:rPr>
                <w:rFonts w:eastAsiaTheme="minorEastAsia"/>
                <w:kern w:val="0"/>
                <w:sz w:val="24"/>
              </w:rPr>
              <w:t>77</w:t>
            </w:r>
          </w:p>
        </w:tc>
        <w:tc>
          <w:tcPr>
            <w:tcW w:w="2619"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274320" cy="1143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4320" cy="114300"/>
                          </a:xfrm>
                          <a:prstGeom prst="rect">
                            <a:avLst/>
                          </a:prstGeom>
                          <a:noFill/>
                          <a:ln>
                            <a:noFill/>
                          </a:ln>
                        </pic:spPr>
                      </pic:pic>
                    </a:graphicData>
                  </a:graphic>
                </wp:inline>
              </w:drawing>
            </w:r>
            <w:r>
              <w:rPr>
                <w:rFonts w:eastAsiaTheme="minorEastAsia"/>
                <w:kern w:val="0"/>
                <w:sz w:val="24"/>
              </w:rPr>
              <w:drawing>
                <wp:inline distT="0" distB="0" distL="0" distR="0">
                  <wp:extent cx="1074420" cy="1143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74420" cy="114300"/>
                          </a:xfrm>
                          <a:prstGeom prst="rect">
                            <a:avLst/>
                          </a:prstGeom>
                          <a:noFill/>
                          <a:ln>
                            <a:noFill/>
                          </a:ln>
                        </pic:spPr>
                      </pic:pic>
                    </a:graphicData>
                  </a:graphic>
                </wp:inline>
              </w:drawing>
            </w:r>
            <w:r>
              <w:rPr>
                <w:rFonts w:eastAsiaTheme="minorEastAsia"/>
                <w:kern w:val="0"/>
                <w:sz w:val="24"/>
              </w:rPr>
              <w:t>20.59%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43" w:type="pct"/>
            <w:shd w:val="clear" w:color="auto" w:fill="FFFFFF"/>
            <w:vAlign w:val="center"/>
          </w:tcPr>
          <w:p>
            <w:pPr>
              <w:widowControl/>
              <w:rPr>
                <w:rFonts w:eastAsiaTheme="minorEastAsia"/>
                <w:kern w:val="0"/>
                <w:sz w:val="24"/>
              </w:rPr>
            </w:pPr>
            <w:r>
              <w:rPr>
                <w:rFonts w:eastAsiaTheme="minorEastAsia"/>
                <w:kern w:val="0"/>
                <w:sz w:val="24"/>
              </w:rPr>
              <w:t>(7)乐于助人</w:t>
            </w:r>
          </w:p>
        </w:tc>
        <w:tc>
          <w:tcPr>
            <w:tcW w:w="0" w:type="auto"/>
            <w:shd w:val="clear" w:color="auto" w:fill="FFFFFF"/>
            <w:vAlign w:val="center"/>
          </w:tcPr>
          <w:p>
            <w:pPr>
              <w:widowControl/>
              <w:rPr>
                <w:rFonts w:eastAsiaTheme="minorEastAsia"/>
                <w:kern w:val="0"/>
                <w:sz w:val="24"/>
              </w:rPr>
            </w:pPr>
            <w:r>
              <w:rPr>
                <w:rFonts w:eastAsiaTheme="minorEastAsia"/>
                <w:kern w:val="0"/>
                <w:sz w:val="24"/>
              </w:rPr>
              <w:t>2</w:t>
            </w:r>
          </w:p>
        </w:tc>
        <w:tc>
          <w:tcPr>
            <w:tcW w:w="2619"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1356360" cy="1143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356360" cy="114300"/>
                          </a:xfrm>
                          <a:prstGeom prst="rect">
                            <a:avLst/>
                          </a:prstGeom>
                          <a:noFill/>
                          <a:ln>
                            <a:noFill/>
                          </a:ln>
                        </pic:spPr>
                      </pic:pic>
                    </a:graphicData>
                  </a:graphic>
                </wp:inline>
              </w:drawing>
            </w:r>
            <w:r>
              <w:rPr>
                <w:rFonts w:eastAsiaTheme="minorEastAsia"/>
                <w:kern w:val="0"/>
                <w:sz w:val="24"/>
              </w:rPr>
              <w:t>0.53%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43" w:type="pct"/>
            <w:shd w:val="clear" w:color="auto" w:fill="F9F9F9"/>
            <w:vAlign w:val="center"/>
          </w:tcPr>
          <w:p>
            <w:pPr>
              <w:widowControl/>
              <w:rPr>
                <w:rFonts w:eastAsiaTheme="minorEastAsia"/>
                <w:kern w:val="0"/>
                <w:sz w:val="24"/>
              </w:rPr>
            </w:pPr>
            <w:r>
              <w:rPr>
                <w:rFonts w:eastAsiaTheme="minorEastAsia"/>
                <w:kern w:val="0"/>
                <w:sz w:val="24"/>
              </w:rPr>
              <w:t>(8)具备人文修养</w:t>
            </w:r>
          </w:p>
        </w:tc>
        <w:tc>
          <w:tcPr>
            <w:tcW w:w="0" w:type="auto"/>
            <w:shd w:val="clear" w:color="auto" w:fill="F9F9F9"/>
            <w:vAlign w:val="center"/>
          </w:tcPr>
          <w:p>
            <w:pPr>
              <w:widowControl/>
              <w:rPr>
                <w:rFonts w:eastAsiaTheme="minorEastAsia"/>
                <w:kern w:val="0"/>
                <w:sz w:val="24"/>
              </w:rPr>
            </w:pPr>
            <w:r>
              <w:rPr>
                <w:rFonts w:eastAsiaTheme="minorEastAsia"/>
                <w:kern w:val="0"/>
                <w:sz w:val="24"/>
              </w:rPr>
              <w:t>19</w:t>
            </w:r>
          </w:p>
        </w:tc>
        <w:tc>
          <w:tcPr>
            <w:tcW w:w="2619"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68580" cy="114300"/>
                  <wp:effectExtent l="0" t="0" r="762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8580" cy="114300"/>
                          </a:xfrm>
                          <a:prstGeom prst="rect">
                            <a:avLst/>
                          </a:prstGeom>
                          <a:noFill/>
                          <a:ln>
                            <a:noFill/>
                          </a:ln>
                        </pic:spPr>
                      </pic:pic>
                    </a:graphicData>
                  </a:graphic>
                </wp:inline>
              </w:drawing>
            </w:r>
            <w:r>
              <w:rPr>
                <w:rFonts w:eastAsiaTheme="minorEastAsia"/>
                <w:kern w:val="0"/>
                <w:sz w:val="24"/>
              </w:rPr>
              <w:drawing>
                <wp:inline distT="0" distB="0" distL="0" distR="0">
                  <wp:extent cx="1287780" cy="114300"/>
                  <wp:effectExtent l="0" t="0" r="762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87780" cy="114300"/>
                          </a:xfrm>
                          <a:prstGeom prst="rect">
                            <a:avLst/>
                          </a:prstGeom>
                          <a:noFill/>
                          <a:ln>
                            <a:noFill/>
                          </a:ln>
                        </pic:spPr>
                      </pic:pic>
                    </a:graphicData>
                  </a:graphic>
                </wp:inline>
              </w:drawing>
            </w:r>
            <w:r>
              <w:rPr>
                <w:rFonts w:eastAsiaTheme="minorEastAsia"/>
                <w:kern w:val="0"/>
                <w:sz w:val="24"/>
              </w:rPr>
              <w:t>5.08%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43" w:type="pct"/>
            <w:shd w:val="clear" w:color="auto" w:fill="FFFFFF"/>
            <w:vAlign w:val="center"/>
          </w:tcPr>
          <w:p>
            <w:pPr>
              <w:widowControl/>
              <w:rPr>
                <w:rFonts w:eastAsiaTheme="minorEastAsia"/>
                <w:kern w:val="0"/>
                <w:sz w:val="24"/>
              </w:rPr>
            </w:pPr>
            <w:r>
              <w:rPr>
                <w:rFonts w:eastAsiaTheme="minorEastAsia"/>
                <w:kern w:val="0"/>
                <w:sz w:val="24"/>
              </w:rPr>
              <w:t>(9)其他，请注明：</w:t>
            </w:r>
          </w:p>
        </w:tc>
        <w:tc>
          <w:tcPr>
            <w:tcW w:w="0" w:type="auto"/>
            <w:shd w:val="clear" w:color="auto" w:fill="FFFFFF"/>
            <w:vAlign w:val="center"/>
          </w:tcPr>
          <w:p>
            <w:pPr>
              <w:widowControl/>
              <w:rPr>
                <w:rFonts w:eastAsiaTheme="minorEastAsia"/>
                <w:kern w:val="0"/>
                <w:sz w:val="24"/>
              </w:rPr>
            </w:pPr>
            <w:r>
              <w:rPr>
                <w:rFonts w:eastAsiaTheme="minorEastAsia"/>
                <w:kern w:val="0"/>
                <w:sz w:val="24"/>
              </w:rPr>
              <w:t>1</w:t>
            </w:r>
          </w:p>
        </w:tc>
        <w:tc>
          <w:tcPr>
            <w:tcW w:w="2619"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1356360" cy="114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356360" cy="114300"/>
                          </a:xfrm>
                          <a:prstGeom prst="rect">
                            <a:avLst/>
                          </a:prstGeom>
                          <a:noFill/>
                          <a:ln>
                            <a:noFill/>
                          </a:ln>
                        </pic:spPr>
                      </pic:pic>
                    </a:graphicData>
                  </a:graphic>
                </wp:inline>
              </w:drawing>
            </w:r>
            <w:r>
              <w:rPr>
                <w:rFonts w:eastAsiaTheme="minorEastAsia"/>
                <w:kern w:val="0"/>
                <w:sz w:val="24"/>
              </w:rPr>
              <w:t>0.27%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43" w:type="pct"/>
            <w:shd w:val="clear" w:color="auto" w:fill="F9F9F9"/>
            <w:vAlign w:val="center"/>
          </w:tcPr>
          <w:p>
            <w:pPr>
              <w:widowControl/>
              <w:rPr>
                <w:rFonts w:eastAsiaTheme="minorEastAsia"/>
                <w:kern w:val="0"/>
                <w:sz w:val="24"/>
              </w:rPr>
            </w:pPr>
            <w:r>
              <w:rPr>
                <w:rFonts w:eastAsiaTheme="minorEastAsia"/>
                <w:kern w:val="0"/>
                <w:sz w:val="24"/>
              </w:rPr>
              <w:t>(空)</w:t>
            </w:r>
          </w:p>
        </w:tc>
        <w:tc>
          <w:tcPr>
            <w:tcW w:w="0" w:type="auto"/>
            <w:shd w:val="clear" w:color="auto" w:fill="F9F9F9"/>
            <w:vAlign w:val="center"/>
          </w:tcPr>
          <w:p>
            <w:pPr>
              <w:widowControl/>
              <w:rPr>
                <w:rFonts w:eastAsiaTheme="minorEastAsia"/>
                <w:kern w:val="0"/>
                <w:sz w:val="24"/>
              </w:rPr>
            </w:pPr>
            <w:r>
              <w:rPr>
                <w:rFonts w:eastAsiaTheme="minorEastAsia"/>
                <w:kern w:val="0"/>
                <w:sz w:val="24"/>
              </w:rPr>
              <w:t>4</w:t>
            </w:r>
          </w:p>
        </w:tc>
        <w:tc>
          <w:tcPr>
            <w:tcW w:w="2619"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7620" cy="114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7620" cy="114300"/>
                          </a:xfrm>
                          <a:prstGeom prst="rect">
                            <a:avLst/>
                          </a:prstGeom>
                          <a:noFill/>
                          <a:ln>
                            <a:noFill/>
                          </a:ln>
                        </pic:spPr>
                      </pic:pic>
                    </a:graphicData>
                  </a:graphic>
                </wp:inline>
              </w:drawing>
            </w:r>
            <w:r>
              <w:rPr>
                <w:rFonts w:eastAsiaTheme="minorEastAsia"/>
                <w:kern w:val="0"/>
                <w:sz w:val="24"/>
              </w:rPr>
              <w:drawing>
                <wp:inline distT="0" distB="0" distL="0" distR="0">
                  <wp:extent cx="1341120" cy="1143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341120" cy="114300"/>
                          </a:xfrm>
                          <a:prstGeom prst="rect">
                            <a:avLst/>
                          </a:prstGeom>
                          <a:noFill/>
                          <a:ln>
                            <a:noFill/>
                          </a:ln>
                        </pic:spPr>
                      </pic:pic>
                    </a:graphicData>
                  </a:graphic>
                </wp:inline>
              </w:drawing>
            </w:r>
            <w:r>
              <w:rPr>
                <w:rFonts w:eastAsiaTheme="minorEastAsia"/>
                <w:kern w:val="0"/>
                <w:sz w:val="24"/>
              </w:rPr>
              <w:t>1.07%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89" w:hRule="atLeast"/>
        </w:trPr>
        <w:tc>
          <w:tcPr>
            <w:tcW w:w="1743" w:type="pct"/>
            <w:shd w:val="clear" w:color="auto" w:fill="E0E0E0"/>
            <w:vAlign w:val="center"/>
          </w:tcPr>
          <w:p>
            <w:pPr>
              <w:widowControl/>
              <w:rPr>
                <w:rFonts w:eastAsiaTheme="minorEastAsia"/>
                <w:kern w:val="0"/>
                <w:sz w:val="24"/>
              </w:rPr>
            </w:pPr>
            <w:r>
              <w:rPr>
                <w:rFonts w:eastAsiaTheme="minorEastAsia"/>
                <w:kern w:val="0"/>
                <w:sz w:val="24"/>
              </w:rPr>
              <w:t>本题有效填写人次</w:t>
            </w:r>
          </w:p>
        </w:tc>
        <w:tc>
          <w:tcPr>
            <w:tcW w:w="0" w:type="auto"/>
            <w:shd w:val="clear" w:color="auto" w:fill="E0E0E0"/>
            <w:vAlign w:val="center"/>
          </w:tcPr>
          <w:p>
            <w:pPr>
              <w:widowControl/>
              <w:rPr>
                <w:rFonts w:eastAsiaTheme="minorEastAsia"/>
                <w:kern w:val="0"/>
                <w:sz w:val="24"/>
              </w:rPr>
            </w:pPr>
            <w:r>
              <w:rPr>
                <w:rFonts w:eastAsiaTheme="minorEastAsia"/>
                <w:kern w:val="0"/>
                <w:sz w:val="24"/>
              </w:rPr>
              <w:t>374</w:t>
            </w:r>
          </w:p>
        </w:tc>
        <w:tc>
          <w:tcPr>
            <w:tcW w:w="2619" w:type="pct"/>
            <w:shd w:val="clear" w:color="auto" w:fill="E0E0E0"/>
            <w:vAlign w:val="center"/>
          </w:tcPr>
          <w:p>
            <w:pPr>
              <w:widowControl/>
              <w:rPr>
                <w:rFonts w:eastAsiaTheme="minorEastAsia"/>
                <w:kern w:val="0"/>
                <w:sz w:val="24"/>
              </w:rPr>
            </w:pPr>
          </w:p>
        </w:tc>
      </w:tr>
    </w:tbl>
    <w:p>
      <w:pPr>
        <w:spacing w:before="156" w:beforeLines="50" w:after="156" w:afterLines="50"/>
        <w:rPr>
          <w:rFonts w:ascii="黑体" w:hAnsi="黑体" w:eastAsia="黑体" w:cs="宋体"/>
          <w:b/>
          <w:bCs/>
          <w:sz w:val="24"/>
        </w:rPr>
      </w:pPr>
    </w:p>
    <w:p>
      <w:pPr>
        <w:widowControl/>
        <w:ind w:firstLine="643" w:firstLineChars="200"/>
        <w:rPr>
          <w:rFonts w:ascii="仿宋" w:hAnsi="仿宋" w:eastAsia="仿宋"/>
          <w:b/>
          <w:sz w:val="32"/>
          <w:szCs w:val="32"/>
        </w:rPr>
      </w:pPr>
      <w:r>
        <w:rPr>
          <w:rFonts w:hint="eastAsia" w:ascii="仿宋" w:hAnsi="仿宋" w:eastAsia="仿宋"/>
          <w:b/>
          <w:color w:val="000000" w:themeColor="text1"/>
          <w:kern w:val="0"/>
          <w:sz w:val="32"/>
          <w14:textFill>
            <w14:solidFill>
              <w14:schemeClr w14:val="tx1"/>
            </w14:solidFill>
          </w14:textFill>
        </w:rPr>
        <w:t>通过374家用人单位对“</w:t>
      </w:r>
      <w:r>
        <w:rPr>
          <w:rFonts w:ascii="仿宋" w:hAnsi="仿宋" w:eastAsia="仿宋"/>
          <w:b/>
          <w:color w:val="000000" w:themeColor="text1"/>
          <w:kern w:val="0"/>
          <w:sz w:val="32"/>
          <w14:textFill>
            <w14:solidFill>
              <w14:schemeClr w14:val="tx1"/>
            </w14:solidFill>
          </w14:textFill>
        </w:rPr>
        <w:t>招聘毕业生时最注重的个人品质</w:t>
      </w:r>
      <w:r>
        <w:rPr>
          <w:rFonts w:hint="eastAsia" w:ascii="仿宋" w:hAnsi="仿宋" w:eastAsia="仿宋"/>
          <w:b/>
          <w:color w:val="000000" w:themeColor="text1"/>
          <w:kern w:val="0"/>
          <w:sz w:val="32"/>
          <w14:textFill>
            <w14:solidFill>
              <w14:schemeClr w14:val="tx1"/>
            </w14:solidFill>
          </w14:textFill>
        </w:rPr>
        <w:t>”</w:t>
      </w:r>
      <w:r>
        <w:rPr>
          <w:rFonts w:ascii="仿宋" w:hAnsi="仿宋" w:eastAsia="仿宋"/>
          <w:b/>
          <w:color w:val="000000" w:themeColor="text1"/>
          <w:kern w:val="0"/>
          <w:sz w:val="32"/>
          <w14:textFill>
            <w14:solidFill>
              <w14:schemeClr w14:val="tx1"/>
            </w14:solidFill>
          </w14:textFill>
        </w:rPr>
        <w:t xml:space="preserve"> </w:t>
      </w:r>
      <w:r>
        <w:rPr>
          <w:rFonts w:hint="eastAsia" w:ascii="仿宋" w:hAnsi="仿宋" w:eastAsia="仿宋"/>
          <w:b/>
          <w:color w:val="000000" w:themeColor="text1"/>
          <w:kern w:val="0"/>
          <w:sz w:val="32"/>
          <w14:textFill>
            <w14:solidFill>
              <w14:schemeClr w14:val="tx1"/>
            </w14:solidFill>
          </w14:textFill>
        </w:rPr>
        <w:t>的问卷</w:t>
      </w:r>
      <w:r>
        <w:rPr>
          <w:rFonts w:hint="eastAsia" w:ascii="仿宋" w:hAnsi="仿宋" w:eastAsia="仿宋"/>
          <w:b/>
          <w:sz w:val="32"/>
          <w:szCs w:val="32"/>
        </w:rPr>
        <w:t>统计，有责任感、对职业忠诚、敬业精神排在用人单位最为注重的个人品质的前三位，诚实守信、严谨踏实也非常受重视。</w:t>
      </w:r>
    </w:p>
    <w:p>
      <w:pPr>
        <w:ind w:firstLine="640" w:firstLineChars="200"/>
        <w:outlineLvl w:val="1"/>
        <w:rPr>
          <w:rFonts w:ascii="Cambria" w:hAnsi="Cambria" w:eastAsia="仿宋"/>
          <w:b/>
          <w:bCs/>
          <w:kern w:val="28"/>
          <w:sz w:val="32"/>
          <w:szCs w:val="32"/>
        </w:rPr>
      </w:pPr>
      <w:bookmarkStart w:id="51" w:name="_Toc502050323"/>
      <w:r>
        <w:rPr>
          <w:rFonts w:hint="eastAsia" w:ascii="仿宋" w:hAnsi="仿宋" w:eastAsia="仿宋" w:cs="仿宋"/>
          <w:kern w:val="28"/>
          <w:sz w:val="32"/>
          <w:szCs w:val="32"/>
        </w:rPr>
        <w:t>2.</w:t>
      </w:r>
      <w:r>
        <w:rPr>
          <w:rFonts w:hint="eastAsia" w:ascii="Cambria" w:hAnsi="Cambria" w:eastAsia="仿宋"/>
          <w:b/>
          <w:bCs/>
          <w:kern w:val="28"/>
          <w:sz w:val="32"/>
          <w:szCs w:val="32"/>
        </w:rPr>
        <w:t>用人单位招聘毕业生时注重的个人能力</w:t>
      </w:r>
      <w:bookmarkEnd w:id="51"/>
    </w:p>
    <w:p>
      <w:pPr>
        <w:jc w:val="center"/>
        <w:rPr>
          <w:rFonts w:ascii="黑体" w:hAnsi="黑体" w:eastAsia="黑体"/>
          <w:b/>
          <w:sz w:val="28"/>
          <w:szCs w:val="32"/>
        </w:rPr>
      </w:pPr>
      <w:r>
        <w:rPr>
          <w:rFonts w:hint="eastAsia" w:ascii="黑体" w:hAnsi="黑体" w:eastAsia="黑体"/>
          <w:b/>
          <w:sz w:val="28"/>
          <w:szCs w:val="32"/>
        </w:rPr>
        <w:t>图4－2用人单位招聘时注重的个人能力</w:t>
      </w:r>
    </w:p>
    <w:tbl>
      <w:tblPr>
        <w:tblStyle w:val="9"/>
        <w:tblW w:w="4657" w:type="pct"/>
        <w:tblInd w:w="25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953"/>
        <w:gridCol w:w="971"/>
        <w:gridCol w:w="401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0" w:type="pct"/>
            <w:shd w:val="clear" w:color="auto" w:fill="E0E0E0"/>
            <w:vAlign w:val="center"/>
          </w:tcPr>
          <w:p>
            <w:pPr>
              <w:widowControl/>
              <w:rPr>
                <w:rFonts w:eastAsiaTheme="minorEastAsia"/>
                <w:kern w:val="0"/>
                <w:sz w:val="24"/>
              </w:rPr>
            </w:pPr>
            <w:r>
              <w:rPr>
                <w:rFonts w:eastAsiaTheme="minorEastAsia"/>
                <w:kern w:val="0"/>
                <w:sz w:val="24"/>
              </w:rPr>
              <w:t>选项</w:t>
            </w:r>
          </w:p>
        </w:tc>
        <w:tc>
          <w:tcPr>
            <w:tcW w:w="0" w:type="auto"/>
            <w:shd w:val="clear" w:color="auto" w:fill="E0E0E0"/>
            <w:vAlign w:val="center"/>
          </w:tcPr>
          <w:p>
            <w:pPr>
              <w:widowControl/>
              <w:rPr>
                <w:rFonts w:eastAsiaTheme="minorEastAsia"/>
                <w:kern w:val="0"/>
                <w:sz w:val="24"/>
              </w:rPr>
            </w:pPr>
            <w:r>
              <w:rPr>
                <w:rFonts w:eastAsiaTheme="minorEastAsia"/>
                <w:kern w:val="0"/>
                <w:sz w:val="24"/>
              </w:rPr>
              <w:t>小计</w:t>
            </w:r>
          </w:p>
        </w:tc>
        <w:tc>
          <w:tcPr>
            <w:tcW w:w="2528" w:type="pct"/>
            <w:shd w:val="clear" w:color="auto" w:fill="E0E0E0"/>
            <w:vAlign w:val="center"/>
          </w:tcPr>
          <w:p>
            <w:pPr>
              <w:widowControl/>
              <w:rPr>
                <w:rFonts w:eastAsiaTheme="minorEastAsia"/>
                <w:kern w:val="0"/>
                <w:sz w:val="24"/>
              </w:rPr>
            </w:pPr>
            <w:r>
              <w:rPr>
                <w:rFonts w:eastAsiaTheme="minorEastAsia"/>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0" w:type="pct"/>
            <w:shd w:val="clear" w:color="auto" w:fill="FFFFFF"/>
            <w:vAlign w:val="center"/>
          </w:tcPr>
          <w:p>
            <w:pPr>
              <w:widowControl/>
              <w:rPr>
                <w:rFonts w:eastAsiaTheme="minorEastAsia"/>
                <w:kern w:val="0"/>
                <w:sz w:val="24"/>
              </w:rPr>
            </w:pPr>
            <w:r>
              <w:rPr>
                <w:rFonts w:eastAsiaTheme="minorEastAsia"/>
                <w:kern w:val="0"/>
                <w:sz w:val="24"/>
              </w:rPr>
              <w:t>(1)学习能力</w:t>
            </w:r>
          </w:p>
        </w:tc>
        <w:tc>
          <w:tcPr>
            <w:tcW w:w="0" w:type="auto"/>
            <w:shd w:val="clear" w:color="auto" w:fill="FFFFFF"/>
            <w:vAlign w:val="center"/>
          </w:tcPr>
          <w:p>
            <w:pPr>
              <w:widowControl/>
              <w:rPr>
                <w:rFonts w:eastAsiaTheme="minorEastAsia"/>
                <w:kern w:val="0"/>
                <w:sz w:val="24"/>
              </w:rPr>
            </w:pPr>
            <w:r>
              <w:rPr>
                <w:rFonts w:eastAsiaTheme="minorEastAsia"/>
                <w:kern w:val="0"/>
                <w:sz w:val="24"/>
              </w:rPr>
              <w:t>140</w:t>
            </w:r>
          </w:p>
        </w:tc>
        <w:tc>
          <w:tcPr>
            <w:tcW w:w="252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502920" cy="1143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02920" cy="114300"/>
                          </a:xfrm>
                          <a:prstGeom prst="rect">
                            <a:avLst/>
                          </a:prstGeom>
                          <a:noFill/>
                          <a:ln>
                            <a:noFill/>
                          </a:ln>
                        </pic:spPr>
                      </pic:pic>
                    </a:graphicData>
                  </a:graphic>
                </wp:inline>
              </w:drawing>
            </w:r>
            <w:r>
              <w:rPr>
                <w:rFonts w:eastAsiaTheme="minorEastAsia"/>
                <w:kern w:val="0"/>
                <w:sz w:val="24"/>
              </w:rPr>
              <w:drawing>
                <wp:inline distT="0" distB="0" distL="0" distR="0">
                  <wp:extent cx="845820" cy="1143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845820" cy="114300"/>
                          </a:xfrm>
                          <a:prstGeom prst="rect">
                            <a:avLst/>
                          </a:prstGeom>
                          <a:noFill/>
                          <a:ln>
                            <a:noFill/>
                          </a:ln>
                        </pic:spPr>
                      </pic:pic>
                    </a:graphicData>
                  </a:graphic>
                </wp:inline>
              </w:drawing>
            </w:r>
            <w:r>
              <w:rPr>
                <w:rFonts w:eastAsiaTheme="minorEastAsia"/>
                <w:kern w:val="0"/>
                <w:sz w:val="24"/>
              </w:rPr>
              <w:t>37.43%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9F9F9"/>
            <w:vAlign w:val="center"/>
          </w:tcPr>
          <w:p>
            <w:pPr>
              <w:widowControl/>
              <w:rPr>
                <w:rFonts w:eastAsiaTheme="minorEastAsia"/>
                <w:kern w:val="0"/>
                <w:sz w:val="24"/>
              </w:rPr>
            </w:pPr>
            <w:r>
              <w:rPr>
                <w:rFonts w:eastAsiaTheme="minorEastAsia"/>
                <w:kern w:val="0"/>
                <w:sz w:val="24"/>
              </w:rPr>
              <w:t>(2)创新能力</w:t>
            </w:r>
          </w:p>
        </w:tc>
        <w:tc>
          <w:tcPr>
            <w:tcW w:w="0" w:type="auto"/>
            <w:shd w:val="clear" w:color="auto" w:fill="F9F9F9"/>
            <w:vAlign w:val="center"/>
          </w:tcPr>
          <w:p>
            <w:pPr>
              <w:widowControl/>
              <w:rPr>
                <w:rFonts w:eastAsiaTheme="minorEastAsia"/>
                <w:kern w:val="0"/>
                <w:sz w:val="24"/>
              </w:rPr>
            </w:pPr>
            <w:r>
              <w:rPr>
                <w:rFonts w:eastAsiaTheme="minorEastAsia"/>
                <w:kern w:val="0"/>
                <w:sz w:val="24"/>
              </w:rPr>
              <w:t>82</w:t>
            </w:r>
          </w:p>
        </w:tc>
        <w:tc>
          <w:tcPr>
            <w:tcW w:w="252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297180" cy="114300"/>
                  <wp:effectExtent l="0" t="0" r="762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97180" cy="114300"/>
                          </a:xfrm>
                          <a:prstGeom prst="rect">
                            <a:avLst/>
                          </a:prstGeom>
                          <a:noFill/>
                          <a:ln>
                            <a:noFill/>
                          </a:ln>
                        </pic:spPr>
                      </pic:pic>
                    </a:graphicData>
                  </a:graphic>
                </wp:inline>
              </w:drawing>
            </w:r>
            <w:r>
              <w:rPr>
                <w:rFonts w:eastAsiaTheme="minorEastAsia"/>
                <w:kern w:val="0"/>
                <w:sz w:val="24"/>
              </w:rPr>
              <w:drawing>
                <wp:inline distT="0" distB="0" distL="0" distR="0">
                  <wp:extent cx="1059180" cy="114300"/>
                  <wp:effectExtent l="0" t="0" r="762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59180" cy="114300"/>
                          </a:xfrm>
                          <a:prstGeom prst="rect">
                            <a:avLst/>
                          </a:prstGeom>
                          <a:noFill/>
                          <a:ln>
                            <a:noFill/>
                          </a:ln>
                        </pic:spPr>
                      </pic:pic>
                    </a:graphicData>
                  </a:graphic>
                </wp:inline>
              </w:drawing>
            </w:r>
            <w:r>
              <w:rPr>
                <w:rFonts w:eastAsiaTheme="minorEastAsia"/>
                <w:kern w:val="0"/>
                <w:sz w:val="24"/>
              </w:rPr>
              <w:t>21.93%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FFFFF"/>
            <w:vAlign w:val="center"/>
          </w:tcPr>
          <w:p>
            <w:pPr>
              <w:widowControl/>
              <w:rPr>
                <w:rFonts w:eastAsiaTheme="minorEastAsia"/>
                <w:kern w:val="0"/>
                <w:sz w:val="24"/>
              </w:rPr>
            </w:pPr>
            <w:r>
              <w:rPr>
                <w:rFonts w:eastAsiaTheme="minorEastAsia"/>
                <w:kern w:val="0"/>
                <w:sz w:val="24"/>
              </w:rPr>
              <w:t>(3)人际沟通能力</w:t>
            </w:r>
          </w:p>
        </w:tc>
        <w:tc>
          <w:tcPr>
            <w:tcW w:w="0" w:type="auto"/>
            <w:shd w:val="clear" w:color="auto" w:fill="FFFFFF"/>
            <w:vAlign w:val="center"/>
          </w:tcPr>
          <w:p>
            <w:pPr>
              <w:widowControl/>
              <w:rPr>
                <w:rFonts w:eastAsiaTheme="minorEastAsia"/>
                <w:kern w:val="0"/>
                <w:sz w:val="24"/>
              </w:rPr>
            </w:pPr>
            <w:r>
              <w:rPr>
                <w:rFonts w:eastAsiaTheme="minorEastAsia"/>
                <w:kern w:val="0"/>
                <w:sz w:val="24"/>
              </w:rPr>
              <w:t>102</w:t>
            </w:r>
          </w:p>
        </w:tc>
        <w:tc>
          <w:tcPr>
            <w:tcW w:w="252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365760" cy="1143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65760" cy="114300"/>
                          </a:xfrm>
                          <a:prstGeom prst="rect">
                            <a:avLst/>
                          </a:prstGeom>
                          <a:noFill/>
                          <a:ln>
                            <a:noFill/>
                          </a:ln>
                        </pic:spPr>
                      </pic:pic>
                    </a:graphicData>
                  </a:graphic>
                </wp:inline>
              </w:drawing>
            </w:r>
            <w:r>
              <w:rPr>
                <w:rFonts w:eastAsiaTheme="minorEastAsia"/>
                <w:kern w:val="0"/>
                <w:sz w:val="24"/>
              </w:rPr>
              <w:drawing>
                <wp:inline distT="0" distB="0" distL="0" distR="0">
                  <wp:extent cx="990600" cy="1143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990600" cy="114300"/>
                          </a:xfrm>
                          <a:prstGeom prst="rect">
                            <a:avLst/>
                          </a:prstGeom>
                          <a:noFill/>
                          <a:ln>
                            <a:noFill/>
                          </a:ln>
                        </pic:spPr>
                      </pic:pic>
                    </a:graphicData>
                  </a:graphic>
                </wp:inline>
              </w:drawing>
            </w:r>
            <w:r>
              <w:rPr>
                <w:rFonts w:eastAsiaTheme="minorEastAsia"/>
                <w:kern w:val="0"/>
                <w:sz w:val="24"/>
              </w:rPr>
              <w:t>27.27%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9F9F9"/>
            <w:vAlign w:val="center"/>
          </w:tcPr>
          <w:p>
            <w:pPr>
              <w:widowControl/>
              <w:rPr>
                <w:rFonts w:eastAsiaTheme="minorEastAsia"/>
                <w:kern w:val="0"/>
                <w:sz w:val="24"/>
              </w:rPr>
            </w:pPr>
            <w:r>
              <w:rPr>
                <w:rFonts w:eastAsiaTheme="minorEastAsia"/>
                <w:kern w:val="0"/>
                <w:sz w:val="24"/>
              </w:rPr>
              <w:t>(4)环境适应能力</w:t>
            </w:r>
          </w:p>
        </w:tc>
        <w:tc>
          <w:tcPr>
            <w:tcW w:w="0" w:type="auto"/>
            <w:shd w:val="clear" w:color="auto" w:fill="F9F9F9"/>
            <w:vAlign w:val="center"/>
          </w:tcPr>
          <w:p>
            <w:pPr>
              <w:widowControl/>
              <w:rPr>
                <w:rFonts w:eastAsiaTheme="minorEastAsia"/>
                <w:kern w:val="0"/>
                <w:sz w:val="24"/>
              </w:rPr>
            </w:pPr>
            <w:r>
              <w:rPr>
                <w:rFonts w:eastAsiaTheme="minorEastAsia"/>
                <w:kern w:val="0"/>
                <w:sz w:val="24"/>
              </w:rPr>
              <w:t>75</w:t>
            </w:r>
          </w:p>
        </w:tc>
        <w:tc>
          <w:tcPr>
            <w:tcW w:w="252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266700" cy="1143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66700" cy="114300"/>
                          </a:xfrm>
                          <a:prstGeom prst="rect">
                            <a:avLst/>
                          </a:prstGeom>
                          <a:noFill/>
                          <a:ln>
                            <a:noFill/>
                          </a:ln>
                        </pic:spPr>
                      </pic:pic>
                    </a:graphicData>
                  </a:graphic>
                </wp:inline>
              </w:drawing>
            </w:r>
            <w:r>
              <w:rPr>
                <w:rFonts w:eastAsiaTheme="minorEastAsia"/>
                <w:kern w:val="0"/>
                <w:sz w:val="24"/>
              </w:rPr>
              <w:drawing>
                <wp:inline distT="0" distB="0" distL="0" distR="0">
                  <wp:extent cx="1089660" cy="1143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089660" cy="114300"/>
                          </a:xfrm>
                          <a:prstGeom prst="rect">
                            <a:avLst/>
                          </a:prstGeom>
                          <a:noFill/>
                          <a:ln>
                            <a:noFill/>
                          </a:ln>
                        </pic:spPr>
                      </pic:pic>
                    </a:graphicData>
                  </a:graphic>
                </wp:inline>
              </w:drawing>
            </w:r>
            <w:r>
              <w:rPr>
                <w:rFonts w:eastAsiaTheme="minorEastAsia"/>
                <w:kern w:val="0"/>
                <w:sz w:val="24"/>
              </w:rPr>
              <w:t>20.05%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FFFFF"/>
            <w:vAlign w:val="center"/>
          </w:tcPr>
          <w:p>
            <w:pPr>
              <w:widowControl/>
              <w:rPr>
                <w:rFonts w:eastAsiaTheme="minorEastAsia"/>
                <w:kern w:val="0"/>
                <w:sz w:val="24"/>
              </w:rPr>
            </w:pPr>
            <w:r>
              <w:rPr>
                <w:rFonts w:eastAsiaTheme="minorEastAsia"/>
                <w:kern w:val="0"/>
                <w:sz w:val="24"/>
              </w:rPr>
              <w:t>(5)团队协作能力</w:t>
            </w:r>
          </w:p>
        </w:tc>
        <w:tc>
          <w:tcPr>
            <w:tcW w:w="0" w:type="auto"/>
            <w:shd w:val="clear" w:color="auto" w:fill="FFFFFF"/>
            <w:vAlign w:val="center"/>
          </w:tcPr>
          <w:p>
            <w:pPr>
              <w:widowControl/>
              <w:rPr>
                <w:rFonts w:eastAsiaTheme="minorEastAsia"/>
                <w:kern w:val="0"/>
                <w:sz w:val="24"/>
              </w:rPr>
            </w:pPr>
            <w:r>
              <w:rPr>
                <w:rFonts w:eastAsiaTheme="minorEastAsia"/>
                <w:kern w:val="0"/>
                <w:sz w:val="24"/>
              </w:rPr>
              <w:t>162</w:t>
            </w:r>
          </w:p>
        </w:tc>
        <w:tc>
          <w:tcPr>
            <w:tcW w:w="252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579120" cy="1143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579120" cy="114300"/>
                          </a:xfrm>
                          <a:prstGeom prst="rect">
                            <a:avLst/>
                          </a:prstGeom>
                          <a:noFill/>
                          <a:ln>
                            <a:noFill/>
                          </a:ln>
                        </pic:spPr>
                      </pic:pic>
                    </a:graphicData>
                  </a:graphic>
                </wp:inline>
              </w:drawing>
            </w:r>
            <w:r>
              <w:rPr>
                <w:rFonts w:eastAsiaTheme="minorEastAsia"/>
                <w:kern w:val="0"/>
                <w:sz w:val="24"/>
              </w:rPr>
              <w:drawing>
                <wp:inline distT="0" distB="0" distL="0" distR="0">
                  <wp:extent cx="769620" cy="1143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769620" cy="114300"/>
                          </a:xfrm>
                          <a:prstGeom prst="rect">
                            <a:avLst/>
                          </a:prstGeom>
                          <a:noFill/>
                          <a:ln>
                            <a:noFill/>
                          </a:ln>
                        </pic:spPr>
                      </pic:pic>
                    </a:graphicData>
                  </a:graphic>
                </wp:inline>
              </w:drawing>
            </w:r>
            <w:r>
              <w:rPr>
                <w:rFonts w:eastAsiaTheme="minorEastAsia"/>
                <w:kern w:val="0"/>
                <w:sz w:val="24"/>
              </w:rPr>
              <w:t>43.32%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9F9F9"/>
            <w:vAlign w:val="center"/>
          </w:tcPr>
          <w:p>
            <w:pPr>
              <w:widowControl/>
              <w:rPr>
                <w:rFonts w:eastAsiaTheme="minorEastAsia"/>
                <w:kern w:val="0"/>
                <w:sz w:val="24"/>
              </w:rPr>
            </w:pPr>
            <w:r>
              <w:rPr>
                <w:rFonts w:eastAsiaTheme="minorEastAsia"/>
                <w:kern w:val="0"/>
                <w:sz w:val="24"/>
              </w:rPr>
              <w:t>(6)语言表达能力</w:t>
            </w:r>
          </w:p>
        </w:tc>
        <w:tc>
          <w:tcPr>
            <w:tcW w:w="0" w:type="auto"/>
            <w:shd w:val="clear" w:color="auto" w:fill="F9F9F9"/>
            <w:vAlign w:val="center"/>
          </w:tcPr>
          <w:p>
            <w:pPr>
              <w:widowControl/>
              <w:rPr>
                <w:rFonts w:eastAsiaTheme="minorEastAsia"/>
                <w:kern w:val="0"/>
                <w:sz w:val="24"/>
              </w:rPr>
            </w:pPr>
            <w:r>
              <w:rPr>
                <w:rFonts w:eastAsiaTheme="minorEastAsia"/>
                <w:kern w:val="0"/>
                <w:sz w:val="24"/>
              </w:rPr>
              <w:t>28</w:t>
            </w:r>
          </w:p>
        </w:tc>
        <w:tc>
          <w:tcPr>
            <w:tcW w:w="252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99060" cy="1143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99060" cy="114300"/>
                          </a:xfrm>
                          <a:prstGeom prst="rect">
                            <a:avLst/>
                          </a:prstGeom>
                          <a:noFill/>
                          <a:ln>
                            <a:noFill/>
                          </a:ln>
                        </pic:spPr>
                      </pic:pic>
                    </a:graphicData>
                  </a:graphic>
                </wp:inline>
              </w:drawing>
            </w:r>
            <w:r>
              <w:rPr>
                <w:rFonts w:eastAsiaTheme="minorEastAsia"/>
                <w:kern w:val="0"/>
                <w:sz w:val="24"/>
              </w:rPr>
              <w:drawing>
                <wp:inline distT="0" distB="0" distL="0" distR="0">
                  <wp:extent cx="1257300" cy="1143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257300" cy="114300"/>
                          </a:xfrm>
                          <a:prstGeom prst="rect">
                            <a:avLst/>
                          </a:prstGeom>
                          <a:noFill/>
                          <a:ln>
                            <a:noFill/>
                          </a:ln>
                        </pic:spPr>
                      </pic:pic>
                    </a:graphicData>
                  </a:graphic>
                </wp:inline>
              </w:drawing>
            </w:r>
            <w:r>
              <w:rPr>
                <w:rFonts w:eastAsiaTheme="minorEastAsia"/>
                <w:kern w:val="0"/>
                <w:sz w:val="24"/>
              </w:rPr>
              <w:t>7.49%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FFFFF"/>
            <w:vAlign w:val="center"/>
          </w:tcPr>
          <w:p>
            <w:pPr>
              <w:widowControl/>
              <w:rPr>
                <w:rFonts w:eastAsiaTheme="minorEastAsia"/>
                <w:kern w:val="0"/>
                <w:sz w:val="24"/>
              </w:rPr>
            </w:pPr>
            <w:r>
              <w:rPr>
                <w:rFonts w:eastAsiaTheme="minorEastAsia"/>
                <w:kern w:val="0"/>
                <w:sz w:val="24"/>
              </w:rPr>
              <w:t>(7)文字表达能力</w:t>
            </w:r>
          </w:p>
        </w:tc>
        <w:tc>
          <w:tcPr>
            <w:tcW w:w="0" w:type="auto"/>
            <w:shd w:val="clear" w:color="auto" w:fill="FFFFFF"/>
            <w:vAlign w:val="center"/>
          </w:tcPr>
          <w:p>
            <w:pPr>
              <w:widowControl/>
              <w:rPr>
                <w:rFonts w:eastAsiaTheme="minorEastAsia"/>
                <w:kern w:val="0"/>
                <w:sz w:val="24"/>
              </w:rPr>
            </w:pPr>
            <w:r>
              <w:rPr>
                <w:rFonts w:eastAsiaTheme="minorEastAsia"/>
                <w:kern w:val="0"/>
                <w:sz w:val="24"/>
              </w:rPr>
              <w:t>40</w:t>
            </w:r>
          </w:p>
        </w:tc>
        <w:tc>
          <w:tcPr>
            <w:tcW w:w="252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144780" cy="114300"/>
                  <wp:effectExtent l="0" t="0" r="762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44780" cy="114300"/>
                          </a:xfrm>
                          <a:prstGeom prst="rect">
                            <a:avLst/>
                          </a:prstGeom>
                          <a:noFill/>
                          <a:ln>
                            <a:noFill/>
                          </a:ln>
                        </pic:spPr>
                      </pic:pic>
                    </a:graphicData>
                  </a:graphic>
                </wp:inline>
              </w:drawing>
            </w:r>
            <w:r>
              <w:rPr>
                <w:rFonts w:eastAsiaTheme="minorEastAsia"/>
                <w:kern w:val="0"/>
                <w:sz w:val="24"/>
              </w:rPr>
              <w:drawing>
                <wp:inline distT="0" distB="0" distL="0" distR="0">
                  <wp:extent cx="1211580" cy="114300"/>
                  <wp:effectExtent l="0" t="0" r="762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211580" cy="114300"/>
                          </a:xfrm>
                          <a:prstGeom prst="rect">
                            <a:avLst/>
                          </a:prstGeom>
                          <a:noFill/>
                          <a:ln>
                            <a:noFill/>
                          </a:ln>
                        </pic:spPr>
                      </pic:pic>
                    </a:graphicData>
                  </a:graphic>
                </wp:inline>
              </w:drawing>
            </w:r>
            <w:r>
              <w:rPr>
                <w:rFonts w:eastAsiaTheme="minorEastAsia"/>
                <w:kern w:val="0"/>
                <w:sz w:val="24"/>
              </w:rPr>
              <w:t>10.7%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9F9F9"/>
            <w:vAlign w:val="center"/>
          </w:tcPr>
          <w:p>
            <w:pPr>
              <w:widowControl/>
              <w:rPr>
                <w:rFonts w:eastAsiaTheme="minorEastAsia"/>
                <w:kern w:val="0"/>
                <w:sz w:val="24"/>
              </w:rPr>
            </w:pPr>
            <w:r>
              <w:rPr>
                <w:rFonts w:eastAsiaTheme="minorEastAsia"/>
                <w:kern w:val="0"/>
                <w:sz w:val="24"/>
              </w:rPr>
              <w:t>(8)组织协调能力</w:t>
            </w:r>
          </w:p>
        </w:tc>
        <w:tc>
          <w:tcPr>
            <w:tcW w:w="0" w:type="auto"/>
            <w:shd w:val="clear" w:color="auto" w:fill="F9F9F9"/>
            <w:vAlign w:val="center"/>
          </w:tcPr>
          <w:p>
            <w:pPr>
              <w:widowControl/>
              <w:rPr>
                <w:rFonts w:eastAsiaTheme="minorEastAsia"/>
                <w:kern w:val="0"/>
                <w:sz w:val="24"/>
              </w:rPr>
            </w:pPr>
            <w:r>
              <w:rPr>
                <w:rFonts w:eastAsiaTheme="minorEastAsia"/>
                <w:kern w:val="0"/>
                <w:sz w:val="24"/>
              </w:rPr>
              <w:t>90</w:t>
            </w:r>
          </w:p>
        </w:tc>
        <w:tc>
          <w:tcPr>
            <w:tcW w:w="252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327660" cy="1143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27660" cy="114300"/>
                          </a:xfrm>
                          <a:prstGeom prst="rect">
                            <a:avLst/>
                          </a:prstGeom>
                          <a:noFill/>
                          <a:ln>
                            <a:noFill/>
                          </a:ln>
                        </pic:spPr>
                      </pic:pic>
                    </a:graphicData>
                  </a:graphic>
                </wp:inline>
              </w:drawing>
            </w:r>
            <w:r>
              <w:rPr>
                <w:rFonts w:eastAsiaTheme="minorEastAsia"/>
                <w:kern w:val="0"/>
                <w:sz w:val="24"/>
              </w:rPr>
              <w:drawing>
                <wp:inline distT="0" distB="0" distL="0" distR="0">
                  <wp:extent cx="1028700" cy="1143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028700" cy="114300"/>
                          </a:xfrm>
                          <a:prstGeom prst="rect">
                            <a:avLst/>
                          </a:prstGeom>
                          <a:noFill/>
                          <a:ln>
                            <a:noFill/>
                          </a:ln>
                        </pic:spPr>
                      </pic:pic>
                    </a:graphicData>
                  </a:graphic>
                </wp:inline>
              </w:drawing>
            </w:r>
            <w:r>
              <w:rPr>
                <w:rFonts w:eastAsiaTheme="minorEastAsia"/>
                <w:kern w:val="0"/>
                <w:sz w:val="24"/>
              </w:rPr>
              <w:t>24.06%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FFFFF"/>
            <w:vAlign w:val="center"/>
          </w:tcPr>
          <w:p>
            <w:pPr>
              <w:widowControl/>
              <w:rPr>
                <w:rFonts w:eastAsiaTheme="minorEastAsia"/>
                <w:kern w:val="0"/>
                <w:sz w:val="24"/>
              </w:rPr>
            </w:pPr>
            <w:r>
              <w:rPr>
                <w:rFonts w:eastAsiaTheme="minorEastAsia"/>
                <w:kern w:val="0"/>
                <w:sz w:val="24"/>
              </w:rPr>
              <w:t>(9)时间管理能力</w:t>
            </w:r>
          </w:p>
        </w:tc>
        <w:tc>
          <w:tcPr>
            <w:tcW w:w="0" w:type="auto"/>
            <w:shd w:val="clear" w:color="auto" w:fill="FFFFFF"/>
            <w:vAlign w:val="center"/>
          </w:tcPr>
          <w:p>
            <w:pPr>
              <w:widowControl/>
              <w:rPr>
                <w:rFonts w:eastAsiaTheme="minorEastAsia"/>
                <w:kern w:val="0"/>
                <w:sz w:val="24"/>
              </w:rPr>
            </w:pPr>
            <w:r>
              <w:rPr>
                <w:rFonts w:eastAsiaTheme="minorEastAsia"/>
                <w:kern w:val="0"/>
                <w:sz w:val="24"/>
              </w:rPr>
              <w:t>4</w:t>
            </w:r>
          </w:p>
        </w:tc>
        <w:tc>
          <w:tcPr>
            <w:tcW w:w="252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7620" cy="1143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7620" cy="114300"/>
                          </a:xfrm>
                          <a:prstGeom prst="rect">
                            <a:avLst/>
                          </a:prstGeom>
                          <a:noFill/>
                          <a:ln>
                            <a:noFill/>
                          </a:ln>
                        </pic:spPr>
                      </pic:pic>
                    </a:graphicData>
                  </a:graphic>
                </wp:inline>
              </w:drawing>
            </w:r>
            <w:r>
              <w:rPr>
                <w:rFonts w:eastAsiaTheme="minorEastAsia"/>
                <w:kern w:val="0"/>
                <w:sz w:val="24"/>
              </w:rPr>
              <w:drawing>
                <wp:inline distT="0" distB="0" distL="0" distR="0">
                  <wp:extent cx="1341120" cy="114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341120" cy="114300"/>
                          </a:xfrm>
                          <a:prstGeom prst="rect">
                            <a:avLst/>
                          </a:prstGeom>
                          <a:noFill/>
                          <a:ln>
                            <a:noFill/>
                          </a:ln>
                        </pic:spPr>
                      </pic:pic>
                    </a:graphicData>
                  </a:graphic>
                </wp:inline>
              </w:drawing>
            </w:r>
            <w:r>
              <w:rPr>
                <w:rFonts w:eastAsiaTheme="minorEastAsia"/>
                <w:kern w:val="0"/>
                <w:sz w:val="24"/>
              </w:rPr>
              <w:t>1.07%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9F9F9"/>
            <w:vAlign w:val="center"/>
          </w:tcPr>
          <w:p>
            <w:pPr>
              <w:widowControl/>
              <w:rPr>
                <w:rFonts w:eastAsiaTheme="minorEastAsia"/>
                <w:kern w:val="0"/>
                <w:sz w:val="24"/>
              </w:rPr>
            </w:pPr>
            <w:r>
              <w:rPr>
                <w:rFonts w:eastAsiaTheme="minorEastAsia"/>
                <w:kern w:val="0"/>
                <w:sz w:val="24"/>
              </w:rPr>
              <w:t>(10)信息感知能力</w:t>
            </w:r>
          </w:p>
        </w:tc>
        <w:tc>
          <w:tcPr>
            <w:tcW w:w="0" w:type="auto"/>
            <w:shd w:val="clear" w:color="auto" w:fill="F9F9F9"/>
            <w:vAlign w:val="center"/>
          </w:tcPr>
          <w:p>
            <w:pPr>
              <w:widowControl/>
              <w:rPr>
                <w:rFonts w:eastAsiaTheme="minorEastAsia"/>
                <w:kern w:val="0"/>
                <w:sz w:val="24"/>
              </w:rPr>
            </w:pPr>
            <w:r>
              <w:rPr>
                <w:rFonts w:eastAsiaTheme="minorEastAsia"/>
                <w:kern w:val="0"/>
                <w:sz w:val="24"/>
              </w:rPr>
              <w:t>2</w:t>
            </w:r>
          </w:p>
        </w:tc>
        <w:tc>
          <w:tcPr>
            <w:tcW w:w="252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1356360" cy="1143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356360" cy="114300"/>
                          </a:xfrm>
                          <a:prstGeom prst="rect">
                            <a:avLst/>
                          </a:prstGeom>
                          <a:noFill/>
                          <a:ln>
                            <a:noFill/>
                          </a:ln>
                        </pic:spPr>
                      </pic:pic>
                    </a:graphicData>
                  </a:graphic>
                </wp:inline>
              </w:drawing>
            </w:r>
            <w:r>
              <w:rPr>
                <w:rFonts w:eastAsiaTheme="minorEastAsia"/>
                <w:kern w:val="0"/>
                <w:sz w:val="24"/>
              </w:rPr>
              <w:t>0.53%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FFFFF"/>
            <w:vAlign w:val="center"/>
          </w:tcPr>
          <w:p>
            <w:pPr>
              <w:widowControl/>
              <w:rPr>
                <w:rFonts w:eastAsiaTheme="minorEastAsia"/>
                <w:kern w:val="0"/>
                <w:sz w:val="24"/>
              </w:rPr>
            </w:pPr>
            <w:r>
              <w:rPr>
                <w:rFonts w:eastAsiaTheme="minorEastAsia"/>
                <w:kern w:val="0"/>
                <w:sz w:val="24"/>
              </w:rPr>
              <w:t>(11)分析能力</w:t>
            </w:r>
          </w:p>
        </w:tc>
        <w:tc>
          <w:tcPr>
            <w:tcW w:w="0" w:type="auto"/>
            <w:shd w:val="clear" w:color="auto" w:fill="FFFFFF"/>
            <w:vAlign w:val="center"/>
          </w:tcPr>
          <w:p>
            <w:pPr>
              <w:widowControl/>
              <w:rPr>
                <w:rFonts w:eastAsiaTheme="minorEastAsia"/>
                <w:kern w:val="0"/>
                <w:sz w:val="24"/>
              </w:rPr>
            </w:pPr>
            <w:r>
              <w:rPr>
                <w:rFonts w:eastAsiaTheme="minorEastAsia"/>
                <w:kern w:val="0"/>
                <w:sz w:val="24"/>
              </w:rPr>
              <w:t>12</w:t>
            </w:r>
          </w:p>
        </w:tc>
        <w:tc>
          <w:tcPr>
            <w:tcW w:w="252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38100" cy="1143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8100" cy="114300"/>
                          </a:xfrm>
                          <a:prstGeom prst="rect">
                            <a:avLst/>
                          </a:prstGeom>
                          <a:noFill/>
                          <a:ln>
                            <a:noFill/>
                          </a:ln>
                        </pic:spPr>
                      </pic:pic>
                    </a:graphicData>
                  </a:graphic>
                </wp:inline>
              </w:drawing>
            </w:r>
            <w:r>
              <w:rPr>
                <w:rFonts w:eastAsiaTheme="minorEastAsia"/>
                <w:kern w:val="0"/>
                <w:sz w:val="24"/>
              </w:rPr>
              <w:drawing>
                <wp:inline distT="0" distB="0" distL="0" distR="0">
                  <wp:extent cx="1318260" cy="1143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318260" cy="114300"/>
                          </a:xfrm>
                          <a:prstGeom prst="rect">
                            <a:avLst/>
                          </a:prstGeom>
                          <a:noFill/>
                          <a:ln>
                            <a:noFill/>
                          </a:ln>
                        </pic:spPr>
                      </pic:pic>
                    </a:graphicData>
                  </a:graphic>
                </wp:inline>
              </w:drawing>
            </w:r>
            <w:r>
              <w:rPr>
                <w:rFonts w:eastAsiaTheme="minorEastAsia"/>
                <w:kern w:val="0"/>
                <w:sz w:val="24"/>
              </w:rPr>
              <w:t>3.21%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9F9F9"/>
            <w:vAlign w:val="center"/>
          </w:tcPr>
          <w:p>
            <w:pPr>
              <w:widowControl/>
              <w:rPr>
                <w:rFonts w:eastAsiaTheme="minorEastAsia"/>
                <w:kern w:val="0"/>
                <w:sz w:val="24"/>
              </w:rPr>
            </w:pPr>
            <w:r>
              <w:rPr>
                <w:rFonts w:eastAsiaTheme="minorEastAsia"/>
                <w:kern w:val="0"/>
                <w:sz w:val="24"/>
              </w:rPr>
              <w:t>(12)情绪管理能力</w:t>
            </w:r>
          </w:p>
        </w:tc>
        <w:tc>
          <w:tcPr>
            <w:tcW w:w="0" w:type="auto"/>
            <w:shd w:val="clear" w:color="auto" w:fill="F9F9F9"/>
            <w:vAlign w:val="center"/>
          </w:tcPr>
          <w:p>
            <w:pPr>
              <w:widowControl/>
              <w:rPr>
                <w:rFonts w:eastAsiaTheme="minorEastAsia"/>
                <w:kern w:val="0"/>
                <w:sz w:val="24"/>
              </w:rPr>
            </w:pPr>
            <w:r>
              <w:rPr>
                <w:rFonts w:eastAsiaTheme="minorEastAsia"/>
                <w:kern w:val="0"/>
                <w:sz w:val="24"/>
              </w:rPr>
              <w:t>38</w:t>
            </w:r>
          </w:p>
        </w:tc>
        <w:tc>
          <w:tcPr>
            <w:tcW w:w="252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137160" cy="1143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37160" cy="114300"/>
                          </a:xfrm>
                          <a:prstGeom prst="rect">
                            <a:avLst/>
                          </a:prstGeom>
                          <a:noFill/>
                          <a:ln>
                            <a:noFill/>
                          </a:ln>
                        </pic:spPr>
                      </pic:pic>
                    </a:graphicData>
                  </a:graphic>
                </wp:inline>
              </w:drawing>
            </w:r>
            <w:r>
              <w:rPr>
                <w:rFonts w:eastAsiaTheme="minorEastAsia"/>
                <w:kern w:val="0"/>
                <w:sz w:val="24"/>
              </w:rPr>
              <w:drawing>
                <wp:inline distT="0" distB="0" distL="0" distR="0">
                  <wp:extent cx="1219200" cy="1143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19200" cy="114300"/>
                          </a:xfrm>
                          <a:prstGeom prst="rect">
                            <a:avLst/>
                          </a:prstGeom>
                          <a:noFill/>
                          <a:ln>
                            <a:noFill/>
                          </a:ln>
                        </pic:spPr>
                      </pic:pic>
                    </a:graphicData>
                  </a:graphic>
                </wp:inline>
              </w:drawing>
            </w:r>
            <w:r>
              <w:rPr>
                <w:rFonts w:eastAsiaTheme="minorEastAsia"/>
                <w:kern w:val="0"/>
                <w:sz w:val="24"/>
              </w:rPr>
              <w:t>10.16%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FFFFF"/>
            <w:vAlign w:val="center"/>
          </w:tcPr>
          <w:p>
            <w:pPr>
              <w:widowControl/>
              <w:rPr>
                <w:rFonts w:eastAsiaTheme="minorEastAsia"/>
                <w:kern w:val="0"/>
                <w:sz w:val="24"/>
              </w:rPr>
            </w:pPr>
            <w:r>
              <w:rPr>
                <w:rFonts w:eastAsiaTheme="minorEastAsia"/>
                <w:kern w:val="0"/>
                <w:sz w:val="24"/>
              </w:rPr>
              <w:t>(13)执行能力</w:t>
            </w:r>
          </w:p>
        </w:tc>
        <w:tc>
          <w:tcPr>
            <w:tcW w:w="0" w:type="auto"/>
            <w:shd w:val="clear" w:color="auto" w:fill="FFFFFF"/>
            <w:vAlign w:val="center"/>
          </w:tcPr>
          <w:p>
            <w:pPr>
              <w:widowControl/>
              <w:rPr>
                <w:rFonts w:eastAsiaTheme="minorEastAsia"/>
                <w:kern w:val="0"/>
                <w:sz w:val="24"/>
              </w:rPr>
            </w:pPr>
            <w:r>
              <w:rPr>
                <w:rFonts w:eastAsiaTheme="minorEastAsia"/>
                <w:kern w:val="0"/>
                <w:sz w:val="24"/>
              </w:rPr>
              <w:t>183</w:t>
            </w:r>
          </w:p>
        </w:tc>
        <w:tc>
          <w:tcPr>
            <w:tcW w:w="252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655320" cy="1143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655320" cy="114300"/>
                          </a:xfrm>
                          <a:prstGeom prst="rect">
                            <a:avLst/>
                          </a:prstGeom>
                          <a:noFill/>
                          <a:ln>
                            <a:noFill/>
                          </a:ln>
                        </pic:spPr>
                      </pic:pic>
                    </a:graphicData>
                  </a:graphic>
                </wp:inline>
              </w:drawing>
            </w:r>
            <w:r>
              <w:rPr>
                <w:rFonts w:eastAsiaTheme="minorEastAsia"/>
                <w:kern w:val="0"/>
                <w:sz w:val="24"/>
              </w:rPr>
              <w:drawing>
                <wp:inline distT="0" distB="0" distL="0" distR="0">
                  <wp:extent cx="693420" cy="1143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693420" cy="114300"/>
                          </a:xfrm>
                          <a:prstGeom prst="rect">
                            <a:avLst/>
                          </a:prstGeom>
                          <a:noFill/>
                          <a:ln>
                            <a:noFill/>
                          </a:ln>
                        </pic:spPr>
                      </pic:pic>
                    </a:graphicData>
                  </a:graphic>
                </wp:inline>
              </w:drawing>
            </w:r>
            <w:r>
              <w:rPr>
                <w:rFonts w:eastAsiaTheme="minorEastAsia"/>
                <w:kern w:val="0"/>
                <w:sz w:val="24"/>
              </w:rPr>
              <w:t>48.93%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9F9F9"/>
            <w:vAlign w:val="center"/>
          </w:tcPr>
          <w:p>
            <w:pPr>
              <w:widowControl/>
              <w:rPr>
                <w:rFonts w:eastAsiaTheme="minorEastAsia"/>
                <w:kern w:val="0"/>
                <w:sz w:val="24"/>
              </w:rPr>
            </w:pPr>
            <w:r>
              <w:rPr>
                <w:rFonts w:eastAsiaTheme="minorEastAsia"/>
                <w:kern w:val="0"/>
                <w:sz w:val="24"/>
              </w:rPr>
              <w:t>(14)承压抗挫能力</w:t>
            </w:r>
          </w:p>
        </w:tc>
        <w:tc>
          <w:tcPr>
            <w:tcW w:w="0" w:type="auto"/>
            <w:shd w:val="clear" w:color="auto" w:fill="F9F9F9"/>
            <w:vAlign w:val="center"/>
          </w:tcPr>
          <w:p>
            <w:pPr>
              <w:widowControl/>
              <w:rPr>
                <w:rFonts w:eastAsiaTheme="minorEastAsia"/>
                <w:kern w:val="0"/>
                <w:sz w:val="24"/>
              </w:rPr>
            </w:pPr>
            <w:r>
              <w:rPr>
                <w:rFonts w:eastAsiaTheme="minorEastAsia"/>
                <w:kern w:val="0"/>
                <w:sz w:val="24"/>
              </w:rPr>
              <w:t>35</w:t>
            </w:r>
          </w:p>
        </w:tc>
        <w:tc>
          <w:tcPr>
            <w:tcW w:w="252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121920" cy="1143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21920" cy="114300"/>
                          </a:xfrm>
                          <a:prstGeom prst="rect">
                            <a:avLst/>
                          </a:prstGeom>
                          <a:noFill/>
                          <a:ln>
                            <a:noFill/>
                          </a:ln>
                        </pic:spPr>
                      </pic:pic>
                    </a:graphicData>
                  </a:graphic>
                </wp:inline>
              </w:drawing>
            </w:r>
            <w:r>
              <w:rPr>
                <w:rFonts w:eastAsiaTheme="minorEastAsia"/>
                <w:kern w:val="0"/>
                <w:sz w:val="24"/>
              </w:rPr>
              <w:drawing>
                <wp:inline distT="0" distB="0" distL="0" distR="0">
                  <wp:extent cx="1226820" cy="1143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226820" cy="114300"/>
                          </a:xfrm>
                          <a:prstGeom prst="rect">
                            <a:avLst/>
                          </a:prstGeom>
                          <a:noFill/>
                          <a:ln>
                            <a:noFill/>
                          </a:ln>
                        </pic:spPr>
                      </pic:pic>
                    </a:graphicData>
                  </a:graphic>
                </wp:inline>
              </w:drawing>
            </w:r>
            <w:r>
              <w:rPr>
                <w:rFonts w:eastAsiaTheme="minorEastAsia"/>
                <w:kern w:val="0"/>
                <w:sz w:val="24"/>
              </w:rPr>
              <w:t>9.36%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FFFFF"/>
            <w:vAlign w:val="center"/>
          </w:tcPr>
          <w:p>
            <w:pPr>
              <w:widowControl/>
              <w:rPr>
                <w:rFonts w:eastAsiaTheme="minorEastAsia"/>
                <w:kern w:val="0"/>
                <w:sz w:val="24"/>
              </w:rPr>
            </w:pPr>
            <w:r>
              <w:rPr>
                <w:rFonts w:eastAsiaTheme="minorEastAsia"/>
                <w:kern w:val="0"/>
                <w:sz w:val="24"/>
              </w:rPr>
              <w:t>(15)解决问题能力</w:t>
            </w:r>
          </w:p>
        </w:tc>
        <w:tc>
          <w:tcPr>
            <w:tcW w:w="0" w:type="auto"/>
            <w:shd w:val="clear" w:color="auto" w:fill="FFFFFF"/>
            <w:vAlign w:val="center"/>
          </w:tcPr>
          <w:p>
            <w:pPr>
              <w:widowControl/>
              <w:rPr>
                <w:rFonts w:eastAsiaTheme="minorEastAsia"/>
                <w:kern w:val="0"/>
                <w:sz w:val="24"/>
              </w:rPr>
            </w:pPr>
            <w:r>
              <w:rPr>
                <w:rFonts w:eastAsiaTheme="minorEastAsia"/>
                <w:kern w:val="0"/>
                <w:sz w:val="24"/>
              </w:rPr>
              <w:t>121</w:t>
            </w:r>
          </w:p>
        </w:tc>
        <w:tc>
          <w:tcPr>
            <w:tcW w:w="252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426720" cy="1143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426720" cy="114300"/>
                          </a:xfrm>
                          <a:prstGeom prst="rect">
                            <a:avLst/>
                          </a:prstGeom>
                          <a:noFill/>
                          <a:ln>
                            <a:noFill/>
                          </a:ln>
                        </pic:spPr>
                      </pic:pic>
                    </a:graphicData>
                  </a:graphic>
                </wp:inline>
              </w:drawing>
            </w:r>
            <w:r>
              <w:rPr>
                <w:rFonts w:eastAsiaTheme="minorEastAsia"/>
                <w:kern w:val="0"/>
                <w:sz w:val="24"/>
              </w:rPr>
              <w:drawing>
                <wp:inline distT="0" distB="0" distL="0" distR="0">
                  <wp:extent cx="922020" cy="1143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922020" cy="114300"/>
                          </a:xfrm>
                          <a:prstGeom prst="rect">
                            <a:avLst/>
                          </a:prstGeom>
                          <a:noFill/>
                          <a:ln>
                            <a:noFill/>
                          </a:ln>
                        </pic:spPr>
                      </pic:pic>
                    </a:graphicData>
                  </a:graphic>
                </wp:inline>
              </w:drawing>
            </w:r>
            <w:r>
              <w:rPr>
                <w:rFonts w:eastAsiaTheme="minorEastAsia"/>
                <w:kern w:val="0"/>
                <w:sz w:val="24"/>
              </w:rPr>
              <w:t>32.35%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9F9F9"/>
            <w:vAlign w:val="center"/>
          </w:tcPr>
          <w:p>
            <w:pPr>
              <w:widowControl/>
              <w:rPr>
                <w:rFonts w:eastAsiaTheme="minorEastAsia"/>
                <w:kern w:val="0"/>
                <w:sz w:val="24"/>
              </w:rPr>
            </w:pPr>
            <w:r>
              <w:rPr>
                <w:rFonts w:eastAsiaTheme="minorEastAsia"/>
                <w:kern w:val="0"/>
                <w:sz w:val="24"/>
              </w:rPr>
              <w:t>(16)其他，请注明：</w:t>
            </w:r>
          </w:p>
        </w:tc>
        <w:tc>
          <w:tcPr>
            <w:tcW w:w="0" w:type="auto"/>
            <w:shd w:val="clear" w:color="auto" w:fill="F9F9F9"/>
            <w:vAlign w:val="center"/>
          </w:tcPr>
          <w:p>
            <w:pPr>
              <w:widowControl/>
              <w:rPr>
                <w:rFonts w:eastAsiaTheme="minorEastAsia"/>
                <w:kern w:val="0"/>
                <w:sz w:val="24"/>
              </w:rPr>
            </w:pPr>
            <w:r>
              <w:rPr>
                <w:rFonts w:eastAsiaTheme="minorEastAsia"/>
                <w:kern w:val="0"/>
                <w:sz w:val="24"/>
              </w:rPr>
              <w:t>2</w:t>
            </w:r>
          </w:p>
        </w:tc>
        <w:tc>
          <w:tcPr>
            <w:tcW w:w="252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1356360" cy="1143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356360" cy="114300"/>
                          </a:xfrm>
                          <a:prstGeom prst="rect">
                            <a:avLst/>
                          </a:prstGeom>
                          <a:noFill/>
                          <a:ln>
                            <a:noFill/>
                          </a:ln>
                        </pic:spPr>
                      </pic:pic>
                    </a:graphicData>
                  </a:graphic>
                </wp:inline>
              </w:drawing>
            </w:r>
            <w:r>
              <w:rPr>
                <w:rFonts w:eastAsiaTheme="minorEastAsia"/>
                <w:kern w:val="0"/>
                <w:sz w:val="24"/>
              </w:rPr>
              <w:t>0.53%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FFFFFF"/>
            <w:vAlign w:val="center"/>
          </w:tcPr>
          <w:p>
            <w:pPr>
              <w:widowControl/>
              <w:rPr>
                <w:rFonts w:eastAsiaTheme="minorEastAsia"/>
                <w:kern w:val="0"/>
                <w:sz w:val="24"/>
              </w:rPr>
            </w:pPr>
            <w:r>
              <w:rPr>
                <w:rFonts w:eastAsiaTheme="minorEastAsia"/>
                <w:kern w:val="0"/>
                <w:sz w:val="24"/>
              </w:rPr>
              <w:t>(空)</w:t>
            </w:r>
          </w:p>
        </w:tc>
        <w:tc>
          <w:tcPr>
            <w:tcW w:w="0" w:type="auto"/>
            <w:shd w:val="clear" w:color="auto" w:fill="FFFFFF"/>
            <w:vAlign w:val="center"/>
          </w:tcPr>
          <w:p>
            <w:pPr>
              <w:widowControl/>
              <w:rPr>
                <w:rFonts w:eastAsiaTheme="minorEastAsia"/>
                <w:kern w:val="0"/>
                <w:sz w:val="24"/>
              </w:rPr>
            </w:pPr>
            <w:r>
              <w:rPr>
                <w:rFonts w:eastAsiaTheme="minorEastAsia"/>
                <w:kern w:val="0"/>
                <w:sz w:val="24"/>
              </w:rPr>
              <w:t>2</w:t>
            </w:r>
          </w:p>
        </w:tc>
        <w:tc>
          <w:tcPr>
            <w:tcW w:w="252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1356360" cy="1143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356360" cy="114300"/>
                          </a:xfrm>
                          <a:prstGeom prst="rect">
                            <a:avLst/>
                          </a:prstGeom>
                          <a:noFill/>
                          <a:ln>
                            <a:noFill/>
                          </a:ln>
                        </pic:spPr>
                      </pic:pic>
                    </a:graphicData>
                  </a:graphic>
                </wp:inline>
              </w:drawing>
            </w:r>
            <w:r>
              <w:rPr>
                <w:rFonts w:eastAsiaTheme="minorEastAsia"/>
                <w:kern w:val="0"/>
                <w:sz w:val="24"/>
              </w:rPr>
              <w:t>0.53%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1860" w:type="pct"/>
            <w:shd w:val="clear" w:color="auto" w:fill="E0E0E0"/>
            <w:vAlign w:val="center"/>
          </w:tcPr>
          <w:p>
            <w:pPr>
              <w:widowControl/>
              <w:rPr>
                <w:rFonts w:eastAsiaTheme="minorEastAsia"/>
                <w:kern w:val="0"/>
                <w:sz w:val="24"/>
              </w:rPr>
            </w:pPr>
            <w:r>
              <w:rPr>
                <w:rFonts w:eastAsiaTheme="minorEastAsia"/>
                <w:kern w:val="0"/>
                <w:sz w:val="24"/>
              </w:rPr>
              <w:t>本题有效填写人次</w:t>
            </w:r>
          </w:p>
        </w:tc>
        <w:tc>
          <w:tcPr>
            <w:tcW w:w="0" w:type="auto"/>
            <w:shd w:val="clear" w:color="auto" w:fill="E0E0E0"/>
            <w:vAlign w:val="center"/>
          </w:tcPr>
          <w:p>
            <w:pPr>
              <w:widowControl/>
              <w:rPr>
                <w:rFonts w:eastAsiaTheme="minorEastAsia"/>
                <w:kern w:val="0"/>
                <w:sz w:val="24"/>
              </w:rPr>
            </w:pPr>
            <w:r>
              <w:rPr>
                <w:rFonts w:eastAsiaTheme="minorEastAsia"/>
                <w:kern w:val="0"/>
                <w:sz w:val="24"/>
              </w:rPr>
              <w:t>374</w:t>
            </w:r>
          </w:p>
        </w:tc>
        <w:tc>
          <w:tcPr>
            <w:tcW w:w="2528" w:type="pct"/>
            <w:shd w:val="clear" w:color="auto" w:fill="E0E0E0"/>
            <w:vAlign w:val="center"/>
          </w:tcPr>
          <w:p>
            <w:pPr>
              <w:widowControl/>
              <w:rPr>
                <w:rFonts w:eastAsiaTheme="minorEastAsia"/>
                <w:kern w:val="0"/>
                <w:sz w:val="24"/>
              </w:rPr>
            </w:pPr>
          </w:p>
        </w:tc>
      </w:tr>
    </w:tbl>
    <w:p>
      <w:pPr>
        <w:ind w:firstLine="643" w:firstLineChars="200"/>
        <w:rPr>
          <w:rFonts w:ascii="仿宋" w:hAnsi="仿宋" w:eastAsia="仿宋"/>
          <w:b/>
          <w:sz w:val="32"/>
          <w:szCs w:val="32"/>
        </w:rPr>
      </w:pPr>
      <w:r>
        <w:rPr>
          <w:rFonts w:hint="eastAsia" w:ascii="仿宋" w:hAnsi="仿宋" w:eastAsia="仿宋"/>
          <w:b/>
          <w:sz w:val="32"/>
          <w:szCs w:val="32"/>
        </w:rPr>
        <w:t>通过374家用人单位对“</w:t>
      </w:r>
      <w:r>
        <w:rPr>
          <w:rFonts w:ascii="仿宋" w:hAnsi="仿宋" w:eastAsia="仿宋"/>
          <w:b/>
          <w:color w:val="000000"/>
          <w:kern w:val="0"/>
          <w:sz w:val="32"/>
        </w:rPr>
        <w:t>招聘毕业生时最注重的个人能力</w:t>
      </w:r>
      <w:r>
        <w:rPr>
          <w:rFonts w:hint="eastAsia" w:ascii="仿宋" w:hAnsi="仿宋" w:eastAsia="仿宋"/>
          <w:b/>
          <w:sz w:val="32"/>
          <w:szCs w:val="32"/>
        </w:rPr>
        <w:t>”的调查问卷统计结果可以看出，许多个人能力都得到　了用人单位的高度重视，其中执行能力、团队协作能力、学习能力、解决问题能力、人际沟通能力分列用人单位最注重的毕业生的个人能力的前五项。</w:t>
      </w:r>
    </w:p>
    <w:p>
      <w:pPr>
        <w:ind w:firstLine="640" w:firstLineChars="200"/>
        <w:outlineLvl w:val="1"/>
        <w:rPr>
          <w:rFonts w:ascii="Cambria" w:hAnsi="Cambria" w:eastAsia="仿宋"/>
          <w:b/>
          <w:bCs/>
          <w:kern w:val="28"/>
          <w:sz w:val="32"/>
          <w:szCs w:val="32"/>
        </w:rPr>
      </w:pPr>
      <w:bookmarkStart w:id="52" w:name="_Toc502050324"/>
      <w:r>
        <w:rPr>
          <w:rFonts w:hint="eastAsia" w:ascii="仿宋" w:hAnsi="仿宋" w:eastAsia="仿宋" w:cs="仿宋"/>
          <w:kern w:val="28"/>
          <w:sz w:val="32"/>
          <w:szCs w:val="32"/>
        </w:rPr>
        <w:t>3.</w:t>
      </w:r>
      <w:r>
        <w:rPr>
          <w:rFonts w:hint="eastAsia" w:ascii="Cambria" w:hAnsi="Cambria" w:eastAsia="仿宋"/>
          <w:b/>
          <w:bCs/>
          <w:kern w:val="28"/>
          <w:sz w:val="32"/>
          <w:szCs w:val="32"/>
        </w:rPr>
        <w:t>用人单位招聘毕业生时注重的专业知识与专业技能</w:t>
      </w:r>
      <w:bookmarkEnd w:id="52"/>
    </w:p>
    <w:p>
      <w:pPr>
        <w:jc w:val="center"/>
        <w:rPr>
          <w:rFonts w:ascii="黑体" w:hAnsi="黑体" w:eastAsia="黑体"/>
          <w:b/>
          <w:sz w:val="28"/>
          <w:szCs w:val="32"/>
        </w:rPr>
      </w:pPr>
      <w:r>
        <w:rPr>
          <w:rFonts w:hint="eastAsia" w:ascii="黑体" w:hAnsi="黑体" w:eastAsia="黑体"/>
          <w:b/>
          <w:sz w:val="28"/>
          <w:szCs w:val="32"/>
        </w:rPr>
        <w:t>图4－3　用人单位招聘时注重的专业知识与专业技能</w:t>
      </w:r>
    </w:p>
    <w:p>
      <w:pPr>
        <w:widowControl/>
        <w:tabs>
          <w:tab w:val="left" w:pos="6492"/>
        </w:tabs>
        <w:rPr>
          <w:rFonts w:eastAsiaTheme="minorEastAsia"/>
          <w:color w:val="0066FF"/>
          <w:kern w:val="0"/>
          <w:sz w:val="24"/>
        </w:rPr>
      </w:pPr>
    </w:p>
    <w:tbl>
      <w:tblPr>
        <w:tblStyle w:val="9"/>
        <w:tblW w:w="4657" w:type="pct"/>
        <w:tblInd w:w="25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965"/>
        <w:gridCol w:w="975"/>
        <w:gridCol w:w="399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E0E0E0"/>
            <w:vAlign w:val="center"/>
          </w:tcPr>
          <w:p>
            <w:pPr>
              <w:widowControl/>
              <w:rPr>
                <w:rFonts w:eastAsiaTheme="minorEastAsia"/>
                <w:kern w:val="0"/>
                <w:sz w:val="24"/>
              </w:rPr>
            </w:pPr>
            <w:r>
              <w:rPr>
                <w:rFonts w:eastAsiaTheme="minorEastAsia"/>
                <w:kern w:val="0"/>
                <w:sz w:val="24"/>
              </w:rPr>
              <w:t>选项</w:t>
            </w:r>
          </w:p>
        </w:tc>
        <w:tc>
          <w:tcPr>
            <w:tcW w:w="0" w:type="auto"/>
            <w:shd w:val="clear" w:color="auto" w:fill="E0E0E0"/>
            <w:vAlign w:val="center"/>
          </w:tcPr>
          <w:p>
            <w:pPr>
              <w:widowControl/>
              <w:rPr>
                <w:rFonts w:eastAsiaTheme="minorEastAsia"/>
                <w:kern w:val="0"/>
                <w:sz w:val="24"/>
              </w:rPr>
            </w:pPr>
            <w:r>
              <w:rPr>
                <w:rFonts w:eastAsiaTheme="minorEastAsia"/>
                <w:kern w:val="0"/>
                <w:sz w:val="24"/>
              </w:rPr>
              <w:t>小计</w:t>
            </w:r>
          </w:p>
        </w:tc>
        <w:tc>
          <w:tcPr>
            <w:tcW w:w="2518" w:type="pct"/>
            <w:shd w:val="clear" w:color="auto" w:fill="E0E0E0"/>
            <w:vAlign w:val="center"/>
          </w:tcPr>
          <w:p>
            <w:pPr>
              <w:widowControl/>
              <w:rPr>
                <w:rFonts w:eastAsiaTheme="minorEastAsia"/>
                <w:kern w:val="0"/>
                <w:sz w:val="24"/>
              </w:rPr>
            </w:pPr>
            <w:r>
              <w:rPr>
                <w:rFonts w:eastAsiaTheme="minorEastAsia"/>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FFFFFF"/>
            <w:vAlign w:val="center"/>
          </w:tcPr>
          <w:p>
            <w:pPr>
              <w:widowControl/>
              <w:rPr>
                <w:rFonts w:eastAsiaTheme="minorEastAsia"/>
                <w:kern w:val="0"/>
                <w:sz w:val="24"/>
              </w:rPr>
            </w:pPr>
            <w:r>
              <w:rPr>
                <w:rFonts w:eastAsiaTheme="minorEastAsia"/>
                <w:kern w:val="0"/>
                <w:sz w:val="24"/>
              </w:rPr>
              <w:t>(1)专业理论基础</w:t>
            </w:r>
          </w:p>
        </w:tc>
        <w:tc>
          <w:tcPr>
            <w:tcW w:w="0" w:type="auto"/>
            <w:shd w:val="clear" w:color="auto" w:fill="FFFFFF"/>
            <w:vAlign w:val="center"/>
          </w:tcPr>
          <w:p>
            <w:pPr>
              <w:widowControl/>
              <w:rPr>
                <w:rFonts w:eastAsiaTheme="minorEastAsia"/>
                <w:kern w:val="0"/>
                <w:sz w:val="24"/>
              </w:rPr>
            </w:pPr>
            <w:r>
              <w:rPr>
                <w:rFonts w:eastAsiaTheme="minorEastAsia"/>
                <w:kern w:val="0"/>
                <w:sz w:val="24"/>
              </w:rPr>
              <w:t>260</w:t>
            </w:r>
          </w:p>
        </w:tc>
        <w:tc>
          <w:tcPr>
            <w:tcW w:w="251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937260" cy="1143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937260" cy="114300"/>
                          </a:xfrm>
                          <a:prstGeom prst="rect">
                            <a:avLst/>
                          </a:prstGeom>
                          <a:noFill/>
                          <a:ln>
                            <a:noFill/>
                          </a:ln>
                        </pic:spPr>
                      </pic:pic>
                    </a:graphicData>
                  </a:graphic>
                </wp:inline>
              </w:drawing>
            </w:r>
            <w:r>
              <w:rPr>
                <w:rFonts w:eastAsiaTheme="minorEastAsia"/>
                <w:kern w:val="0"/>
                <w:sz w:val="24"/>
              </w:rPr>
              <w:drawing>
                <wp:inline distT="0" distB="0" distL="0" distR="0">
                  <wp:extent cx="419100" cy="1143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419100" cy="114300"/>
                          </a:xfrm>
                          <a:prstGeom prst="rect">
                            <a:avLst/>
                          </a:prstGeom>
                          <a:noFill/>
                          <a:ln>
                            <a:noFill/>
                          </a:ln>
                        </pic:spPr>
                      </pic:pic>
                    </a:graphicData>
                  </a:graphic>
                </wp:inline>
              </w:drawing>
            </w:r>
            <w:r>
              <w:rPr>
                <w:rFonts w:eastAsiaTheme="minorEastAsia"/>
                <w:kern w:val="0"/>
                <w:sz w:val="24"/>
              </w:rPr>
              <w:t>69.52%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F9F9F9"/>
            <w:vAlign w:val="center"/>
          </w:tcPr>
          <w:p>
            <w:pPr>
              <w:widowControl/>
              <w:rPr>
                <w:rFonts w:eastAsiaTheme="minorEastAsia"/>
                <w:kern w:val="0"/>
                <w:sz w:val="24"/>
              </w:rPr>
            </w:pPr>
            <w:r>
              <w:rPr>
                <w:rFonts w:eastAsiaTheme="minorEastAsia"/>
                <w:kern w:val="0"/>
                <w:sz w:val="24"/>
              </w:rPr>
              <w:t>(2)专业前沿知识</w:t>
            </w:r>
          </w:p>
        </w:tc>
        <w:tc>
          <w:tcPr>
            <w:tcW w:w="0" w:type="auto"/>
            <w:shd w:val="clear" w:color="auto" w:fill="F9F9F9"/>
            <w:vAlign w:val="center"/>
          </w:tcPr>
          <w:p>
            <w:pPr>
              <w:widowControl/>
              <w:rPr>
                <w:rFonts w:eastAsiaTheme="minorEastAsia"/>
                <w:kern w:val="0"/>
                <w:sz w:val="24"/>
              </w:rPr>
            </w:pPr>
            <w:r>
              <w:rPr>
                <w:rFonts w:eastAsiaTheme="minorEastAsia"/>
                <w:kern w:val="0"/>
                <w:sz w:val="24"/>
              </w:rPr>
              <w:t>46</w:t>
            </w:r>
          </w:p>
        </w:tc>
        <w:tc>
          <w:tcPr>
            <w:tcW w:w="251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160020" cy="1143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0020" cy="114300"/>
                          </a:xfrm>
                          <a:prstGeom prst="rect">
                            <a:avLst/>
                          </a:prstGeom>
                          <a:noFill/>
                          <a:ln>
                            <a:noFill/>
                          </a:ln>
                        </pic:spPr>
                      </pic:pic>
                    </a:graphicData>
                  </a:graphic>
                </wp:inline>
              </w:drawing>
            </w:r>
            <w:r>
              <w:rPr>
                <w:rFonts w:eastAsiaTheme="minorEastAsia"/>
                <w:kern w:val="0"/>
                <w:sz w:val="24"/>
              </w:rPr>
              <w:drawing>
                <wp:inline distT="0" distB="0" distL="0" distR="0">
                  <wp:extent cx="1188720" cy="1143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188720" cy="114300"/>
                          </a:xfrm>
                          <a:prstGeom prst="rect">
                            <a:avLst/>
                          </a:prstGeom>
                          <a:noFill/>
                          <a:ln>
                            <a:noFill/>
                          </a:ln>
                        </pic:spPr>
                      </pic:pic>
                    </a:graphicData>
                  </a:graphic>
                </wp:inline>
              </w:drawing>
            </w:r>
            <w:r>
              <w:rPr>
                <w:rFonts w:eastAsiaTheme="minorEastAsia"/>
                <w:kern w:val="0"/>
                <w:sz w:val="24"/>
              </w:rPr>
              <w:t>12.3%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FFFFFF"/>
            <w:vAlign w:val="center"/>
          </w:tcPr>
          <w:p>
            <w:pPr>
              <w:widowControl/>
              <w:rPr>
                <w:rFonts w:eastAsiaTheme="minorEastAsia"/>
                <w:kern w:val="0"/>
                <w:sz w:val="24"/>
              </w:rPr>
            </w:pPr>
            <w:r>
              <w:rPr>
                <w:rFonts w:eastAsiaTheme="minorEastAsia"/>
                <w:kern w:val="0"/>
                <w:sz w:val="24"/>
              </w:rPr>
              <w:t>(3)专业应用技能</w:t>
            </w:r>
          </w:p>
        </w:tc>
        <w:tc>
          <w:tcPr>
            <w:tcW w:w="0" w:type="auto"/>
            <w:shd w:val="clear" w:color="auto" w:fill="FFFFFF"/>
            <w:vAlign w:val="center"/>
          </w:tcPr>
          <w:p>
            <w:pPr>
              <w:widowControl/>
              <w:rPr>
                <w:rFonts w:eastAsiaTheme="minorEastAsia"/>
                <w:kern w:val="0"/>
                <w:sz w:val="24"/>
              </w:rPr>
            </w:pPr>
            <w:r>
              <w:rPr>
                <w:rFonts w:eastAsiaTheme="minorEastAsia"/>
                <w:kern w:val="0"/>
                <w:sz w:val="24"/>
              </w:rPr>
              <w:t>287</w:t>
            </w:r>
          </w:p>
        </w:tc>
        <w:tc>
          <w:tcPr>
            <w:tcW w:w="251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1028700" cy="1143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028700" cy="114300"/>
                          </a:xfrm>
                          <a:prstGeom prst="rect">
                            <a:avLst/>
                          </a:prstGeom>
                          <a:noFill/>
                          <a:ln>
                            <a:noFill/>
                          </a:ln>
                        </pic:spPr>
                      </pic:pic>
                    </a:graphicData>
                  </a:graphic>
                </wp:inline>
              </w:drawing>
            </w:r>
            <w:r>
              <w:rPr>
                <w:rFonts w:eastAsiaTheme="minorEastAsia"/>
                <w:kern w:val="0"/>
                <w:sz w:val="24"/>
              </w:rPr>
              <w:drawing>
                <wp:inline distT="0" distB="0" distL="0" distR="0">
                  <wp:extent cx="327660" cy="1143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27660" cy="114300"/>
                          </a:xfrm>
                          <a:prstGeom prst="rect">
                            <a:avLst/>
                          </a:prstGeom>
                          <a:noFill/>
                          <a:ln>
                            <a:noFill/>
                          </a:ln>
                        </pic:spPr>
                      </pic:pic>
                    </a:graphicData>
                  </a:graphic>
                </wp:inline>
              </w:drawing>
            </w:r>
            <w:r>
              <w:rPr>
                <w:rFonts w:eastAsiaTheme="minorEastAsia"/>
                <w:kern w:val="0"/>
                <w:sz w:val="24"/>
              </w:rPr>
              <w:t>76.74%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F9F9F9"/>
            <w:vAlign w:val="center"/>
          </w:tcPr>
          <w:p>
            <w:pPr>
              <w:widowControl/>
              <w:rPr>
                <w:rFonts w:eastAsiaTheme="minorEastAsia"/>
                <w:kern w:val="0"/>
                <w:sz w:val="24"/>
              </w:rPr>
            </w:pPr>
            <w:r>
              <w:rPr>
                <w:rFonts w:eastAsiaTheme="minorEastAsia"/>
                <w:kern w:val="0"/>
                <w:sz w:val="24"/>
              </w:rPr>
              <w:t>(4)社会实践经历</w:t>
            </w:r>
          </w:p>
        </w:tc>
        <w:tc>
          <w:tcPr>
            <w:tcW w:w="0" w:type="auto"/>
            <w:shd w:val="clear" w:color="auto" w:fill="F9F9F9"/>
            <w:vAlign w:val="center"/>
          </w:tcPr>
          <w:p>
            <w:pPr>
              <w:widowControl/>
              <w:rPr>
                <w:rFonts w:eastAsiaTheme="minorEastAsia"/>
                <w:kern w:val="0"/>
                <w:sz w:val="24"/>
              </w:rPr>
            </w:pPr>
            <w:r>
              <w:rPr>
                <w:rFonts w:eastAsiaTheme="minorEastAsia"/>
                <w:kern w:val="0"/>
                <w:sz w:val="24"/>
              </w:rPr>
              <w:t>133</w:t>
            </w:r>
          </w:p>
        </w:tc>
        <w:tc>
          <w:tcPr>
            <w:tcW w:w="251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480060" cy="1143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480060" cy="114300"/>
                          </a:xfrm>
                          <a:prstGeom prst="rect">
                            <a:avLst/>
                          </a:prstGeom>
                          <a:noFill/>
                          <a:ln>
                            <a:noFill/>
                          </a:ln>
                        </pic:spPr>
                      </pic:pic>
                    </a:graphicData>
                  </a:graphic>
                </wp:inline>
              </w:drawing>
            </w:r>
            <w:r>
              <w:rPr>
                <w:rFonts w:eastAsiaTheme="minorEastAsia"/>
                <w:kern w:val="0"/>
                <w:sz w:val="24"/>
              </w:rPr>
              <w:drawing>
                <wp:inline distT="0" distB="0" distL="0" distR="0">
                  <wp:extent cx="876300" cy="1143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876300" cy="114300"/>
                          </a:xfrm>
                          <a:prstGeom prst="rect">
                            <a:avLst/>
                          </a:prstGeom>
                          <a:noFill/>
                          <a:ln>
                            <a:noFill/>
                          </a:ln>
                        </pic:spPr>
                      </pic:pic>
                    </a:graphicData>
                  </a:graphic>
                </wp:inline>
              </w:drawing>
            </w:r>
            <w:r>
              <w:rPr>
                <w:rFonts w:eastAsiaTheme="minorEastAsia"/>
                <w:kern w:val="0"/>
                <w:sz w:val="24"/>
              </w:rPr>
              <w:t>35.56%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FFFFFF"/>
            <w:vAlign w:val="center"/>
          </w:tcPr>
          <w:p>
            <w:pPr>
              <w:widowControl/>
              <w:rPr>
                <w:rFonts w:eastAsiaTheme="minorEastAsia"/>
                <w:kern w:val="0"/>
                <w:sz w:val="24"/>
              </w:rPr>
            </w:pPr>
            <w:r>
              <w:rPr>
                <w:rFonts w:eastAsiaTheme="minorEastAsia"/>
                <w:kern w:val="0"/>
                <w:sz w:val="24"/>
              </w:rPr>
              <w:t>(5)人文社会知识</w:t>
            </w:r>
          </w:p>
        </w:tc>
        <w:tc>
          <w:tcPr>
            <w:tcW w:w="0" w:type="auto"/>
            <w:shd w:val="clear" w:color="auto" w:fill="FFFFFF"/>
            <w:vAlign w:val="center"/>
          </w:tcPr>
          <w:p>
            <w:pPr>
              <w:widowControl/>
              <w:rPr>
                <w:rFonts w:eastAsiaTheme="minorEastAsia"/>
                <w:kern w:val="0"/>
                <w:sz w:val="24"/>
              </w:rPr>
            </w:pPr>
            <w:r>
              <w:rPr>
                <w:rFonts w:eastAsiaTheme="minorEastAsia"/>
                <w:kern w:val="0"/>
                <w:sz w:val="24"/>
              </w:rPr>
              <w:t>65</w:t>
            </w:r>
          </w:p>
        </w:tc>
        <w:tc>
          <w:tcPr>
            <w:tcW w:w="251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228600" cy="1143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28600" cy="114300"/>
                          </a:xfrm>
                          <a:prstGeom prst="rect">
                            <a:avLst/>
                          </a:prstGeom>
                          <a:noFill/>
                          <a:ln>
                            <a:noFill/>
                          </a:ln>
                        </pic:spPr>
                      </pic:pic>
                    </a:graphicData>
                  </a:graphic>
                </wp:inline>
              </w:drawing>
            </w:r>
            <w:r>
              <w:rPr>
                <w:rFonts w:eastAsiaTheme="minorEastAsia"/>
                <w:kern w:val="0"/>
                <w:sz w:val="24"/>
              </w:rPr>
              <w:drawing>
                <wp:inline distT="0" distB="0" distL="0" distR="0">
                  <wp:extent cx="1127760" cy="1143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127760" cy="114300"/>
                          </a:xfrm>
                          <a:prstGeom prst="rect">
                            <a:avLst/>
                          </a:prstGeom>
                          <a:noFill/>
                          <a:ln>
                            <a:noFill/>
                          </a:ln>
                        </pic:spPr>
                      </pic:pic>
                    </a:graphicData>
                  </a:graphic>
                </wp:inline>
              </w:drawing>
            </w:r>
            <w:r>
              <w:rPr>
                <w:rFonts w:eastAsiaTheme="minorEastAsia"/>
                <w:kern w:val="0"/>
                <w:sz w:val="24"/>
              </w:rPr>
              <w:t>17.38%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F9F9F9"/>
            <w:vAlign w:val="center"/>
          </w:tcPr>
          <w:p>
            <w:pPr>
              <w:widowControl/>
              <w:rPr>
                <w:rFonts w:eastAsiaTheme="minorEastAsia"/>
                <w:kern w:val="0"/>
                <w:sz w:val="24"/>
              </w:rPr>
            </w:pPr>
            <w:r>
              <w:rPr>
                <w:rFonts w:eastAsiaTheme="minorEastAsia"/>
                <w:kern w:val="0"/>
                <w:sz w:val="24"/>
              </w:rPr>
              <w:t>(6)计算机应用能力</w:t>
            </w:r>
          </w:p>
        </w:tc>
        <w:tc>
          <w:tcPr>
            <w:tcW w:w="0" w:type="auto"/>
            <w:shd w:val="clear" w:color="auto" w:fill="F9F9F9"/>
            <w:vAlign w:val="center"/>
          </w:tcPr>
          <w:p>
            <w:pPr>
              <w:widowControl/>
              <w:rPr>
                <w:rFonts w:eastAsiaTheme="minorEastAsia"/>
                <w:kern w:val="0"/>
                <w:sz w:val="24"/>
              </w:rPr>
            </w:pPr>
            <w:r>
              <w:rPr>
                <w:rFonts w:eastAsiaTheme="minorEastAsia"/>
                <w:kern w:val="0"/>
                <w:sz w:val="24"/>
              </w:rPr>
              <w:t>68</w:t>
            </w:r>
          </w:p>
        </w:tc>
        <w:tc>
          <w:tcPr>
            <w:tcW w:w="251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236220" cy="1143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236220" cy="114300"/>
                          </a:xfrm>
                          <a:prstGeom prst="rect">
                            <a:avLst/>
                          </a:prstGeom>
                          <a:noFill/>
                          <a:ln>
                            <a:noFill/>
                          </a:ln>
                        </pic:spPr>
                      </pic:pic>
                    </a:graphicData>
                  </a:graphic>
                </wp:inline>
              </w:drawing>
            </w:r>
            <w:r>
              <w:rPr>
                <w:rFonts w:eastAsiaTheme="minorEastAsia"/>
                <w:kern w:val="0"/>
                <w:sz w:val="24"/>
              </w:rPr>
              <w:drawing>
                <wp:inline distT="0" distB="0" distL="0" distR="0">
                  <wp:extent cx="1112520" cy="1143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112520" cy="114300"/>
                          </a:xfrm>
                          <a:prstGeom prst="rect">
                            <a:avLst/>
                          </a:prstGeom>
                          <a:noFill/>
                          <a:ln>
                            <a:noFill/>
                          </a:ln>
                        </pic:spPr>
                      </pic:pic>
                    </a:graphicData>
                  </a:graphic>
                </wp:inline>
              </w:drawing>
            </w:r>
            <w:r>
              <w:rPr>
                <w:rFonts w:eastAsiaTheme="minorEastAsia"/>
                <w:kern w:val="0"/>
                <w:sz w:val="24"/>
              </w:rPr>
              <w:t>18.18%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FFFFFF"/>
            <w:vAlign w:val="center"/>
          </w:tcPr>
          <w:p>
            <w:pPr>
              <w:widowControl/>
              <w:rPr>
                <w:rFonts w:eastAsiaTheme="minorEastAsia"/>
                <w:kern w:val="0"/>
                <w:sz w:val="24"/>
              </w:rPr>
            </w:pPr>
            <w:r>
              <w:rPr>
                <w:rFonts w:eastAsiaTheme="minorEastAsia"/>
                <w:kern w:val="0"/>
                <w:sz w:val="24"/>
              </w:rPr>
              <w:t>(7)外语水平</w:t>
            </w:r>
          </w:p>
        </w:tc>
        <w:tc>
          <w:tcPr>
            <w:tcW w:w="0" w:type="auto"/>
            <w:shd w:val="clear" w:color="auto" w:fill="FFFFFF"/>
            <w:vAlign w:val="center"/>
          </w:tcPr>
          <w:p>
            <w:pPr>
              <w:widowControl/>
              <w:rPr>
                <w:rFonts w:eastAsiaTheme="minorEastAsia"/>
                <w:kern w:val="0"/>
                <w:sz w:val="24"/>
              </w:rPr>
            </w:pPr>
            <w:r>
              <w:rPr>
                <w:rFonts w:eastAsiaTheme="minorEastAsia"/>
                <w:kern w:val="0"/>
                <w:sz w:val="24"/>
              </w:rPr>
              <w:t>6</w:t>
            </w:r>
          </w:p>
        </w:tc>
        <w:tc>
          <w:tcPr>
            <w:tcW w:w="251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22860" cy="1143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22860" cy="114300"/>
                          </a:xfrm>
                          <a:prstGeom prst="rect">
                            <a:avLst/>
                          </a:prstGeom>
                          <a:noFill/>
                          <a:ln>
                            <a:noFill/>
                          </a:ln>
                        </pic:spPr>
                      </pic:pic>
                    </a:graphicData>
                  </a:graphic>
                </wp:inline>
              </w:drawing>
            </w:r>
            <w:r>
              <w:rPr>
                <w:rFonts w:eastAsiaTheme="minorEastAsia"/>
                <w:kern w:val="0"/>
                <w:sz w:val="24"/>
              </w:rPr>
              <w:drawing>
                <wp:inline distT="0" distB="0" distL="0" distR="0">
                  <wp:extent cx="1333500" cy="1143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1333500" cy="114300"/>
                          </a:xfrm>
                          <a:prstGeom prst="rect">
                            <a:avLst/>
                          </a:prstGeom>
                          <a:noFill/>
                          <a:ln>
                            <a:noFill/>
                          </a:ln>
                        </pic:spPr>
                      </pic:pic>
                    </a:graphicData>
                  </a:graphic>
                </wp:inline>
              </w:drawing>
            </w:r>
            <w:r>
              <w:rPr>
                <w:rFonts w:eastAsiaTheme="minorEastAsia"/>
                <w:kern w:val="0"/>
                <w:sz w:val="24"/>
              </w:rPr>
              <w:t>1.6%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F9F9F9"/>
            <w:vAlign w:val="center"/>
          </w:tcPr>
          <w:p>
            <w:pPr>
              <w:widowControl/>
              <w:rPr>
                <w:rFonts w:eastAsiaTheme="minorEastAsia"/>
                <w:kern w:val="0"/>
                <w:sz w:val="24"/>
              </w:rPr>
            </w:pPr>
            <w:r>
              <w:rPr>
                <w:rFonts w:eastAsiaTheme="minorEastAsia"/>
                <w:kern w:val="0"/>
                <w:sz w:val="24"/>
              </w:rPr>
              <w:t>(8)职业资格证书</w:t>
            </w:r>
          </w:p>
        </w:tc>
        <w:tc>
          <w:tcPr>
            <w:tcW w:w="0" w:type="auto"/>
            <w:shd w:val="clear" w:color="auto" w:fill="F9F9F9"/>
            <w:vAlign w:val="center"/>
          </w:tcPr>
          <w:p>
            <w:pPr>
              <w:widowControl/>
              <w:rPr>
                <w:rFonts w:eastAsiaTheme="minorEastAsia"/>
                <w:kern w:val="0"/>
                <w:sz w:val="24"/>
              </w:rPr>
            </w:pPr>
            <w:r>
              <w:rPr>
                <w:rFonts w:eastAsiaTheme="minorEastAsia"/>
                <w:kern w:val="0"/>
                <w:sz w:val="24"/>
              </w:rPr>
              <w:t>21</w:t>
            </w:r>
          </w:p>
        </w:tc>
        <w:tc>
          <w:tcPr>
            <w:tcW w:w="251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68580" cy="114300"/>
                  <wp:effectExtent l="0" t="0" r="762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8580" cy="114300"/>
                          </a:xfrm>
                          <a:prstGeom prst="rect">
                            <a:avLst/>
                          </a:prstGeom>
                          <a:noFill/>
                          <a:ln>
                            <a:noFill/>
                          </a:ln>
                        </pic:spPr>
                      </pic:pic>
                    </a:graphicData>
                  </a:graphic>
                </wp:inline>
              </w:drawing>
            </w:r>
            <w:r>
              <w:rPr>
                <w:rFonts w:eastAsiaTheme="minorEastAsia"/>
                <w:kern w:val="0"/>
                <w:sz w:val="24"/>
              </w:rPr>
              <w:drawing>
                <wp:inline distT="0" distB="0" distL="0" distR="0">
                  <wp:extent cx="1287780" cy="114300"/>
                  <wp:effectExtent l="0" t="0" r="762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87780" cy="114300"/>
                          </a:xfrm>
                          <a:prstGeom prst="rect">
                            <a:avLst/>
                          </a:prstGeom>
                          <a:noFill/>
                          <a:ln>
                            <a:noFill/>
                          </a:ln>
                        </pic:spPr>
                      </pic:pic>
                    </a:graphicData>
                  </a:graphic>
                </wp:inline>
              </w:drawing>
            </w:r>
            <w:r>
              <w:rPr>
                <w:rFonts w:eastAsiaTheme="minorEastAsia"/>
                <w:kern w:val="0"/>
                <w:sz w:val="24"/>
              </w:rPr>
              <w:t>5.61%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FFFFFF"/>
            <w:vAlign w:val="center"/>
          </w:tcPr>
          <w:p>
            <w:pPr>
              <w:widowControl/>
              <w:rPr>
                <w:rFonts w:eastAsiaTheme="minorEastAsia"/>
                <w:kern w:val="0"/>
                <w:sz w:val="24"/>
              </w:rPr>
            </w:pPr>
            <w:r>
              <w:rPr>
                <w:rFonts w:eastAsiaTheme="minorEastAsia"/>
                <w:kern w:val="0"/>
                <w:sz w:val="24"/>
              </w:rPr>
              <w:t>(9)警务技能</w:t>
            </w:r>
          </w:p>
        </w:tc>
        <w:tc>
          <w:tcPr>
            <w:tcW w:w="0" w:type="auto"/>
            <w:shd w:val="clear" w:color="auto" w:fill="FFFFFF"/>
            <w:vAlign w:val="center"/>
          </w:tcPr>
          <w:p>
            <w:pPr>
              <w:widowControl/>
              <w:rPr>
                <w:rFonts w:eastAsiaTheme="minorEastAsia"/>
                <w:kern w:val="0"/>
                <w:sz w:val="24"/>
              </w:rPr>
            </w:pPr>
            <w:r>
              <w:rPr>
                <w:rFonts w:eastAsiaTheme="minorEastAsia"/>
                <w:kern w:val="0"/>
                <w:sz w:val="24"/>
              </w:rPr>
              <w:t>228</w:t>
            </w:r>
          </w:p>
        </w:tc>
        <w:tc>
          <w:tcPr>
            <w:tcW w:w="251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822960" cy="1143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822960" cy="114300"/>
                          </a:xfrm>
                          <a:prstGeom prst="rect">
                            <a:avLst/>
                          </a:prstGeom>
                          <a:noFill/>
                          <a:ln>
                            <a:noFill/>
                          </a:ln>
                        </pic:spPr>
                      </pic:pic>
                    </a:graphicData>
                  </a:graphic>
                </wp:inline>
              </w:drawing>
            </w:r>
            <w:r>
              <w:rPr>
                <w:rFonts w:eastAsiaTheme="minorEastAsia"/>
                <w:kern w:val="0"/>
                <w:sz w:val="24"/>
              </w:rPr>
              <w:drawing>
                <wp:inline distT="0" distB="0" distL="0" distR="0">
                  <wp:extent cx="533400" cy="1143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533400" cy="114300"/>
                          </a:xfrm>
                          <a:prstGeom prst="rect">
                            <a:avLst/>
                          </a:prstGeom>
                          <a:noFill/>
                          <a:ln>
                            <a:noFill/>
                          </a:ln>
                        </pic:spPr>
                      </pic:pic>
                    </a:graphicData>
                  </a:graphic>
                </wp:inline>
              </w:drawing>
            </w:r>
            <w:r>
              <w:rPr>
                <w:rFonts w:eastAsiaTheme="minorEastAsia"/>
                <w:kern w:val="0"/>
                <w:sz w:val="24"/>
              </w:rPr>
              <w:t>60.96%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F9F9F9"/>
            <w:vAlign w:val="center"/>
          </w:tcPr>
          <w:p>
            <w:pPr>
              <w:widowControl/>
              <w:rPr>
                <w:rFonts w:eastAsiaTheme="minorEastAsia"/>
                <w:kern w:val="0"/>
                <w:sz w:val="24"/>
              </w:rPr>
            </w:pPr>
            <w:r>
              <w:rPr>
                <w:rFonts w:eastAsiaTheme="minorEastAsia"/>
                <w:kern w:val="0"/>
                <w:sz w:val="24"/>
              </w:rPr>
              <w:t>(10)其他，请注明：</w:t>
            </w:r>
          </w:p>
        </w:tc>
        <w:tc>
          <w:tcPr>
            <w:tcW w:w="0" w:type="auto"/>
            <w:shd w:val="clear" w:color="auto" w:fill="F9F9F9"/>
            <w:vAlign w:val="center"/>
          </w:tcPr>
          <w:p>
            <w:pPr>
              <w:widowControl/>
              <w:rPr>
                <w:rFonts w:eastAsiaTheme="minorEastAsia"/>
                <w:kern w:val="0"/>
                <w:sz w:val="24"/>
              </w:rPr>
            </w:pPr>
            <w:r>
              <w:rPr>
                <w:rFonts w:eastAsiaTheme="minorEastAsia"/>
                <w:kern w:val="0"/>
                <w:sz w:val="24"/>
              </w:rPr>
              <w:t>2</w:t>
            </w:r>
          </w:p>
        </w:tc>
        <w:tc>
          <w:tcPr>
            <w:tcW w:w="2518"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1356360" cy="1143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356360" cy="114300"/>
                          </a:xfrm>
                          <a:prstGeom prst="rect">
                            <a:avLst/>
                          </a:prstGeom>
                          <a:noFill/>
                          <a:ln>
                            <a:noFill/>
                          </a:ln>
                        </pic:spPr>
                      </pic:pic>
                    </a:graphicData>
                  </a:graphic>
                </wp:inline>
              </w:drawing>
            </w:r>
            <w:r>
              <w:rPr>
                <w:rFonts w:eastAsiaTheme="minorEastAsia"/>
                <w:kern w:val="0"/>
                <w:sz w:val="24"/>
              </w:rPr>
              <w:t>0.53%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FFFFFF"/>
            <w:vAlign w:val="center"/>
          </w:tcPr>
          <w:p>
            <w:pPr>
              <w:widowControl/>
              <w:rPr>
                <w:rFonts w:eastAsiaTheme="minorEastAsia"/>
                <w:kern w:val="0"/>
                <w:sz w:val="24"/>
              </w:rPr>
            </w:pPr>
            <w:r>
              <w:rPr>
                <w:rFonts w:eastAsiaTheme="minorEastAsia"/>
                <w:kern w:val="0"/>
                <w:sz w:val="24"/>
              </w:rPr>
              <w:t>(空)</w:t>
            </w:r>
          </w:p>
        </w:tc>
        <w:tc>
          <w:tcPr>
            <w:tcW w:w="0" w:type="auto"/>
            <w:shd w:val="clear" w:color="auto" w:fill="FFFFFF"/>
            <w:vAlign w:val="center"/>
          </w:tcPr>
          <w:p>
            <w:pPr>
              <w:widowControl/>
              <w:rPr>
                <w:rFonts w:eastAsiaTheme="minorEastAsia"/>
                <w:kern w:val="0"/>
                <w:sz w:val="24"/>
              </w:rPr>
            </w:pPr>
            <w:r>
              <w:rPr>
                <w:rFonts w:eastAsiaTheme="minorEastAsia"/>
                <w:kern w:val="0"/>
                <w:sz w:val="24"/>
              </w:rPr>
              <w:t>2</w:t>
            </w:r>
          </w:p>
        </w:tc>
        <w:tc>
          <w:tcPr>
            <w:tcW w:w="2518"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1356360" cy="1143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356360" cy="114300"/>
                          </a:xfrm>
                          <a:prstGeom prst="rect">
                            <a:avLst/>
                          </a:prstGeom>
                          <a:noFill/>
                          <a:ln>
                            <a:noFill/>
                          </a:ln>
                        </pic:spPr>
                      </pic:pic>
                    </a:graphicData>
                  </a:graphic>
                </wp:inline>
              </w:drawing>
            </w:r>
            <w:r>
              <w:rPr>
                <w:rFonts w:eastAsiaTheme="minorEastAsia"/>
                <w:kern w:val="0"/>
                <w:sz w:val="24"/>
              </w:rPr>
              <w:t>0.53%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868" w:type="pct"/>
            <w:shd w:val="clear" w:color="auto" w:fill="E0E0E0"/>
            <w:vAlign w:val="center"/>
          </w:tcPr>
          <w:p>
            <w:pPr>
              <w:widowControl/>
              <w:rPr>
                <w:rFonts w:eastAsiaTheme="minorEastAsia"/>
                <w:kern w:val="0"/>
                <w:sz w:val="24"/>
              </w:rPr>
            </w:pPr>
            <w:r>
              <w:rPr>
                <w:rFonts w:eastAsiaTheme="minorEastAsia"/>
                <w:kern w:val="0"/>
                <w:sz w:val="24"/>
              </w:rPr>
              <w:t>本题有效填写人次</w:t>
            </w:r>
          </w:p>
        </w:tc>
        <w:tc>
          <w:tcPr>
            <w:tcW w:w="0" w:type="auto"/>
            <w:shd w:val="clear" w:color="auto" w:fill="E0E0E0"/>
            <w:vAlign w:val="center"/>
          </w:tcPr>
          <w:p>
            <w:pPr>
              <w:widowControl/>
              <w:rPr>
                <w:rFonts w:eastAsiaTheme="minorEastAsia"/>
                <w:kern w:val="0"/>
                <w:sz w:val="24"/>
              </w:rPr>
            </w:pPr>
            <w:r>
              <w:rPr>
                <w:rFonts w:eastAsiaTheme="minorEastAsia"/>
                <w:kern w:val="0"/>
                <w:sz w:val="24"/>
              </w:rPr>
              <w:t>374</w:t>
            </w:r>
          </w:p>
        </w:tc>
        <w:tc>
          <w:tcPr>
            <w:tcW w:w="2518" w:type="pct"/>
            <w:shd w:val="clear" w:color="auto" w:fill="E0E0E0"/>
            <w:vAlign w:val="center"/>
          </w:tcPr>
          <w:p>
            <w:pPr>
              <w:widowControl/>
              <w:rPr>
                <w:rFonts w:eastAsiaTheme="minorEastAsia"/>
                <w:kern w:val="0"/>
                <w:sz w:val="24"/>
              </w:rPr>
            </w:pPr>
          </w:p>
        </w:tc>
      </w:tr>
    </w:tbl>
    <w:p>
      <w:pPr>
        <w:widowControl/>
        <w:ind w:firstLine="643" w:firstLineChars="200"/>
        <w:rPr>
          <w:rFonts w:ascii="仿宋" w:hAnsi="仿宋" w:eastAsia="仿宋"/>
          <w:b/>
          <w:kern w:val="0"/>
          <w:sz w:val="32"/>
        </w:rPr>
      </w:pPr>
      <w:r>
        <w:rPr>
          <w:rFonts w:hint="eastAsia" w:ascii="仿宋" w:hAnsi="仿宋" w:eastAsia="仿宋"/>
          <w:b/>
          <w:sz w:val="32"/>
          <w:szCs w:val="32"/>
        </w:rPr>
        <w:t>通过374家用人单位参与“</w:t>
      </w:r>
      <w:r>
        <w:rPr>
          <w:rFonts w:ascii="仿宋" w:hAnsi="仿宋" w:eastAsia="仿宋"/>
          <w:b/>
          <w:color w:val="000000"/>
          <w:kern w:val="0"/>
          <w:sz w:val="32"/>
        </w:rPr>
        <w:t>招聘毕业生时,最注重的三项专业知识与专业技能</w:t>
      </w:r>
      <w:r>
        <w:rPr>
          <w:rFonts w:hint="eastAsia" w:ascii="仿宋" w:hAnsi="仿宋" w:eastAsia="仿宋"/>
          <w:b/>
          <w:sz w:val="32"/>
          <w:szCs w:val="32"/>
        </w:rPr>
        <w:t>”一题的调查结果统计可以看出，专业应用技能、专业理论基础、警务技能高居用人单位最注重的专业知识与专业技能的前三位，此外，社会实践经历也占到了35.56%的比例。</w:t>
      </w:r>
    </w:p>
    <w:p>
      <w:pPr>
        <w:ind w:firstLine="640" w:firstLineChars="200"/>
        <w:outlineLvl w:val="1"/>
        <w:rPr>
          <w:rFonts w:ascii="Cambria" w:hAnsi="Cambria" w:eastAsia="仿宋"/>
          <w:b/>
          <w:bCs/>
          <w:kern w:val="28"/>
          <w:sz w:val="32"/>
          <w:szCs w:val="32"/>
        </w:rPr>
      </w:pPr>
      <w:bookmarkStart w:id="53" w:name="_Toc502050325"/>
      <w:r>
        <w:rPr>
          <w:rFonts w:hint="eastAsia" w:ascii="仿宋" w:hAnsi="仿宋" w:eastAsia="仿宋" w:cs="仿宋"/>
          <w:kern w:val="28"/>
          <w:sz w:val="32"/>
          <w:szCs w:val="32"/>
        </w:rPr>
        <w:t>4.</w:t>
      </w:r>
      <w:r>
        <w:rPr>
          <w:rFonts w:hint="eastAsia" w:ascii="Cambria" w:hAnsi="Cambria" w:eastAsia="仿宋"/>
          <w:b/>
          <w:bCs/>
          <w:kern w:val="28"/>
          <w:sz w:val="32"/>
          <w:szCs w:val="32"/>
        </w:rPr>
        <w:t>用人单位在未来3年所需人才学历层次</w:t>
      </w:r>
      <w:bookmarkEnd w:id="53"/>
    </w:p>
    <w:p>
      <w:pPr>
        <w:jc w:val="center"/>
        <w:rPr>
          <w:rFonts w:ascii="黑体" w:hAnsi="黑体" w:eastAsia="黑体" w:cs="宋体"/>
          <w:b/>
          <w:bCs/>
          <w:sz w:val="28"/>
          <w:szCs w:val="28"/>
        </w:rPr>
      </w:pPr>
      <w:r>
        <w:rPr>
          <w:rFonts w:hint="eastAsia" w:ascii="黑体" w:hAnsi="黑体" w:eastAsia="黑体" w:cs="宋体"/>
          <w:b/>
          <w:bCs/>
          <w:sz w:val="28"/>
          <w:szCs w:val="28"/>
        </w:rPr>
        <w:t>图4－4　用人单位在未来3年所需人才学历层次</w:t>
      </w:r>
    </w:p>
    <w:p>
      <w:pPr>
        <w:widowControl/>
        <w:rPr>
          <w:rFonts w:eastAsiaTheme="minorEastAsia"/>
          <w:color w:val="0066FF"/>
          <w:kern w:val="0"/>
          <w:sz w:val="24"/>
        </w:rPr>
      </w:pPr>
    </w:p>
    <w:tbl>
      <w:tblPr>
        <w:tblStyle w:val="9"/>
        <w:tblW w:w="4657" w:type="pct"/>
        <w:tblInd w:w="25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22"/>
        <w:gridCol w:w="1000"/>
        <w:gridCol w:w="411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78" w:type="pct"/>
            <w:shd w:val="clear" w:color="auto" w:fill="E0E0E0"/>
            <w:vAlign w:val="center"/>
          </w:tcPr>
          <w:p>
            <w:pPr>
              <w:widowControl/>
              <w:rPr>
                <w:rFonts w:eastAsiaTheme="minorEastAsia"/>
                <w:kern w:val="0"/>
                <w:sz w:val="24"/>
              </w:rPr>
            </w:pPr>
            <w:r>
              <w:rPr>
                <w:rFonts w:eastAsiaTheme="minorEastAsia"/>
                <w:kern w:val="0"/>
                <w:sz w:val="24"/>
              </w:rPr>
              <w:t>选项</w:t>
            </w:r>
          </w:p>
        </w:tc>
        <w:tc>
          <w:tcPr>
            <w:tcW w:w="0" w:type="auto"/>
            <w:shd w:val="clear" w:color="auto" w:fill="E0E0E0"/>
            <w:vAlign w:val="center"/>
          </w:tcPr>
          <w:p>
            <w:pPr>
              <w:widowControl/>
              <w:rPr>
                <w:rFonts w:eastAsiaTheme="minorEastAsia"/>
                <w:kern w:val="0"/>
                <w:sz w:val="24"/>
              </w:rPr>
            </w:pPr>
            <w:r>
              <w:rPr>
                <w:rFonts w:eastAsiaTheme="minorEastAsia"/>
                <w:kern w:val="0"/>
                <w:sz w:val="24"/>
              </w:rPr>
              <w:t>小计</w:t>
            </w:r>
          </w:p>
        </w:tc>
        <w:tc>
          <w:tcPr>
            <w:tcW w:w="2592" w:type="pct"/>
            <w:shd w:val="clear" w:color="auto" w:fill="E0E0E0"/>
            <w:vAlign w:val="center"/>
          </w:tcPr>
          <w:p>
            <w:pPr>
              <w:widowControl/>
              <w:rPr>
                <w:rFonts w:eastAsiaTheme="minorEastAsia"/>
                <w:kern w:val="0"/>
                <w:sz w:val="24"/>
              </w:rPr>
            </w:pPr>
            <w:r>
              <w:rPr>
                <w:rFonts w:eastAsiaTheme="minorEastAsia"/>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78" w:type="pct"/>
            <w:shd w:val="clear" w:color="auto" w:fill="FFFFFF"/>
            <w:vAlign w:val="center"/>
          </w:tcPr>
          <w:p>
            <w:pPr>
              <w:widowControl/>
              <w:rPr>
                <w:rFonts w:eastAsiaTheme="minorEastAsia"/>
                <w:kern w:val="0"/>
                <w:sz w:val="24"/>
              </w:rPr>
            </w:pPr>
            <w:r>
              <w:rPr>
                <w:rFonts w:eastAsiaTheme="minorEastAsia"/>
                <w:kern w:val="0"/>
                <w:sz w:val="24"/>
              </w:rPr>
              <w:t>(1)专科(高职)</w:t>
            </w:r>
          </w:p>
        </w:tc>
        <w:tc>
          <w:tcPr>
            <w:tcW w:w="0" w:type="auto"/>
            <w:shd w:val="clear" w:color="auto" w:fill="FFFFFF"/>
            <w:vAlign w:val="center"/>
          </w:tcPr>
          <w:p>
            <w:pPr>
              <w:widowControl/>
              <w:rPr>
                <w:rFonts w:eastAsiaTheme="minorEastAsia"/>
                <w:kern w:val="0"/>
                <w:sz w:val="24"/>
              </w:rPr>
            </w:pPr>
            <w:r>
              <w:rPr>
                <w:rFonts w:eastAsiaTheme="minorEastAsia"/>
                <w:kern w:val="0"/>
                <w:sz w:val="24"/>
              </w:rPr>
              <w:t>165</w:t>
            </w:r>
          </w:p>
        </w:tc>
        <w:tc>
          <w:tcPr>
            <w:tcW w:w="2592"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594360" cy="1143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594360" cy="114300"/>
                          </a:xfrm>
                          <a:prstGeom prst="rect">
                            <a:avLst/>
                          </a:prstGeom>
                          <a:noFill/>
                          <a:ln>
                            <a:noFill/>
                          </a:ln>
                        </pic:spPr>
                      </pic:pic>
                    </a:graphicData>
                  </a:graphic>
                </wp:inline>
              </w:drawing>
            </w:r>
            <w:r>
              <w:rPr>
                <w:rFonts w:eastAsiaTheme="minorEastAsia"/>
                <w:kern w:val="0"/>
                <w:sz w:val="24"/>
              </w:rPr>
              <w:drawing>
                <wp:inline distT="0" distB="0" distL="0" distR="0">
                  <wp:extent cx="762000" cy="1143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762000" cy="114300"/>
                          </a:xfrm>
                          <a:prstGeom prst="rect">
                            <a:avLst/>
                          </a:prstGeom>
                          <a:noFill/>
                          <a:ln>
                            <a:noFill/>
                          </a:ln>
                        </pic:spPr>
                      </pic:pic>
                    </a:graphicData>
                  </a:graphic>
                </wp:inline>
              </w:drawing>
            </w:r>
            <w:r>
              <w:rPr>
                <w:rFonts w:eastAsiaTheme="minorEastAsia"/>
                <w:kern w:val="0"/>
                <w:sz w:val="24"/>
              </w:rPr>
              <w:t>44.12%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78" w:type="pct"/>
            <w:shd w:val="clear" w:color="auto" w:fill="F9F9F9"/>
            <w:vAlign w:val="center"/>
          </w:tcPr>
          <w:p>
            <w:pPr>
              <w:widowControl/>
              <w:rPr>
                <w:rFonts w:eastAsiaTheme="minorEastAsia"/>
                <w:kern w:val="0"/>
                <w:sz w:val="24"/>
              </w:rPr>
            </w:pPr>
            <w:r>
              <w:rPr>
                <w:rFonts w:eastAsiaTheme="minorEastAsia"/>
                <w:kern w:val="0"/>
                <w:sz w:val="24"/>
              </w:rPr>
              <w:t>(2)本科</w:t>
            </w:r>
          </w:p>
        </w:tc>
        <w:tc>
          <w:tcPr>
            <w:tcW w:w="0" w:type="auto"/>
            <w:shd w:val="clear" w:color="auto" w:fill="F9F9F9"/>
            <w:vAlign w:val="center"/>
          </w:tcPr>
          <w:p>
            <w:pPr>
              <w:widowControl/>
              <w:rPr>
                <w:rFonts w:eastAsiaTheme="minorEastAsia"/>
                <w:kern w:val="0"/>
                <w:sz w:val="24"/>
              </w:rPr>
            </w:pPr>
            <w:r>
              <w:rPr>
                <w:rFonts w:eastAsiaTheme="minorEastAsia"/>
                <w:kern w:val="0"/>
                <w:sz w:val="24"/>
              </w:rPr>
              <w:t>349</w:t>
            </w:r>
          </w:p>
        </w:tc>
        <w:tc>
          <w:tcPr>
            <w:tcW w:w="2592"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1257300" cy="1143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1257300" cy="114300"/>
                          </a:xfrm>
                          <a:prstGeom prst="rect">
                            <a:avLst/>
                          </a:prstGeom>
                          <a:noFill/>
                          <a:ln>
                            <a:noFill/>
                          </a:ln>
                        </pic:spPr>
                      </pic:pic>
                    </a:graphicData>
                  </a:graphic>
                </wp:inline>
              </w:drawing>
            </w:r>
            <w:r>
              <w:rPr>
                <w:rFonts w:eastAsiaTheme="minorEastAsia"/>
                <w:kern w:val="0"/>
                <w:sz w:val="24"/>
              </w:rPr>
              <w:drawing>
                <wp:inline distT="0" distB="0" distL="0" distR="0">
                  <wp:extent cx="99060" cy="1143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99060" cy="114300"/>
                          </a:xfrm>
                          <a:prstGeom prst="rect">
                            <a:avLst/>
                          </a:prstGeom>
                          <a:noFill/>
                          <a:ln>
                            <a:noFill/>
                          </a:ln>
                        </pic:spPr>
                      </pic:pic>
                    </a:graphicData>
                  </a:graphic>
                </wp:inline>
              </w:drawing>
            </w:r>
            <w:r>
              <w:rPr>
                <w:rFonts w:eastAsiaTheme="minorEastAsia"/>
                <w:kern w:val="0"/>
                <w:sz w:val="24"/>
              </w:rPr>
              <w:t>93.32%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78" w:type="pct"/>
            <w:shd w:val="clear" w:color="auto" w:fill="FFFFFF"/>
            <w:vAlign w:val="center"/>
          </w:tcPr>
          <w:p>
            <w:pPr>
              <w:widowControl/>
              <w:rPr>
                <w:rFonts w:eastAsiaTheme="minorEastAsia"/>
                <w:kern w:val="0"/>
                <w:sz w:val="24"/>
              </w:rPr>
            </w:pPr>
            <w:r>
              <w:rPr>
                <w:rFonts w:eastAsiaTheme="minorEastAsia"/>
                <w:kern w:val="0"/>
                <w:sz w:val="24"/>
              </w:rPr>
              <w:t>(3)硕士</w:t>
            </w:r>
          </w:p>
        </w:tc>
        <w:tc>
          <w:tcPr>
            <w:tcW w:w="0" w:type="auto"/>
            <w:shd w:val="clear" w:color="auto" w:fill="FFFFFF"/>
            <w:vAlign w:val="center"/>
          </w:tcPr>
          <w:p>
            <w:pPr>
              <w:widowControl/>
              <w:rPr>
                <w:rFonts w:eastAsiaTheme="minorEastAsia"/>
                <w:kern w:val="0"/>
                <w:sz w:val="24"/>
              </w:rPr>
            </w:pPr>
            <w:r>
              <w:rPr>
                <w:rFonts w:eastAsiaTheme="minorEastAsia"/>
                <w:kern w:val="0"/>
                <w:sz w:val="24"/>
              </w:rPr>
              <w:t>194</w:t>
            </w:r>
          </w:p>
        </w:tc>
        <w:tc>
          <w:tcPr>
            <w:tcW w:w="2592"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693420" cy="1143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693420" cy="114300"/>
                          </a:xfrm>
                          <a:prstGeom prst="rect">
                            <a:avLst/>
                          </a:prstGeom>
                          <a:noFill/>
                          <a:ln>
                            <a:noFill/>
                          </a:ln>
                        </pic:spPr>
                      </pic:pic>
                    </a:graphicData>
                  </a:graphic>
                </wp:inline>
              </w:drawing>
            </w:r>
            <w:r>
              <w:rPr>
                <w:rFonts w:eastAsiaTheme="minorEastAsia"/>
                <w:kern w:val="0"/>
                <w:sz w:val="24"/>
              </w:rPr>
              <w:drawing>
                <wp:inline distT="0" distB="0" distL="0" distR="0">
                  <wp:extent cx="655320" cy="1143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655320" cy="114300"/>
                          </a:xfrm>
                          <a:prstGeom prst="rect">
                            <a:avLst/>
                          </a:prstGeom>
                          <a:noFill/>
                          <a:ln>
                            <a:noFill/>
                          </a:ln>
                        </pic:spPr>
                      </pic:pic>
                    </a:graphicData>
                  </a:graphic>
                </wp:inline>
              </w:drawing>
            </w:r>
            <w:r>
              <w:rPr>
                <w:rFonts w:eastAsiaTheme="minorEastAsia"/>
                <w:kern w:val="0"/>
                <w:sz w:val="24"/>
              </w:rPr>
              <w:t>51.87%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78" w:type="pct"/>
            <w:shd w:val="clear" w:color="auto" w:fill="F9F9F9"/>
            <w:vAlign w:val="center"/>
          </w:tcPr>
          <w:p>
            <w:pPr>
              <w:widowControl/>
              <w:rPr>
                <w:rFonts w:eastAsiaTheme="minorEastAsia"/>
                <w:kern w:val="0"/>
                <w:sz w:val="24"/>
              </w:rPr>
            </w:pPr>
            <w:r>
              <w:rPr>
                <w:rFonts w:eastAsiaTheme="minorEastAsia"/>
                <w:kern w:val="0"/>
                <w:sz w:val="24"/>
              </w:rPr>
              <w:t>(4)博士</w:t>
            </w:r>
          </w:p>
        </w:tc>
        <w:tc>
          <w:tcPr>
            <w:tcW w:w="0" w:type="auto"/>
            <w:shd w:val="clear" w:color="auto" w:fill="F9F9F9"/>
            <w:vAlign w:val="center"/>
          </w:tcPr>
          <w:p>
            <w:pPr>
              <w:widowControl/>
              <w:rPr>
                <w:rFonts w:eastAsiaTheme="minorEastAsia"/>
                <w:kern w:val="0"/>
                <w:sz w:val="24"/>
              </w:rPr>
            </w:pPr>
            <w:r>
              <w:rPr>
                <w:rFonts w:eastAsiaTheme="minorEastAsia"/>
                <w:kern w:val="0"/>
                <w:sz w:val="24"/>
              </w:rPr>
              <w:t>14</w:t>
            </w:r>
          </w:p>
        </w:tc>
        <w:tc>
          <w:tcPr>
            <w:tcW w:w="2592"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45720" cy="1143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45720" cy="114300"/>
                          </a:xfrm>
                          <a:prstGeom prst="rect">
                            <a:avLst/>
                          </a:prstGeom>
                          <a:noFill/>
                          <a:ln>
                            <a:noFill/>
                          </a:ln>
                        </pic:spPr>
                      </pic:pic>
                    </a:graphicData>
                  </a:graphic>
                </wp:inline>
              </w:drawing>
            </w:r>
            <w:r>
              <w:rPr>
                <w:rFonts w:eastAsiaTheme="minorEastAsia"/>
                <w:kern w:val="0"/>
                <w:sz w:val="24"/>
              </w:rPr>
              <w:drawing>
                <wp:inline distT="0" distB="0" distL="0" distR="0">
                  <wp:extent cx="1303020" cy="1143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1303020" cy="114300"/>
                          </a:xfrm>
                          <a:prstGeom prst="rect">
                            <a:avLst/>
                          </a:prstGeom>
                          <a:noFill/>
                          <a:ln>
                            <a:noFill/>
                          </a:ln>
                        </pic:spPr>
                      </pic:pic>
                    </a:graphicData>
                  </a:graphic>
                </wp:inline>
              </w:drawing>
            </w:r>
            <w:r>
              <w:rPr>
                <w:rFonts w:eastAsiaTheme="minorEastAsia"/>
                <w:kern w:val="0"/>
                <w:sz w:val="24"/>
              </w:rPr>
              <w:t>3.74%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78" w:type="pct"/>
            <w:shd w:val="clear" w:color="auto" w:fill="FFFFFF"/>
            <w:vAlign w:val="center"/>
          </w:tcPr>
          <w:p>
            <w:pPr>
              <w:widowControl/>
              <w:rPr>
                <w:rFonts w:eastAsiaTheme="minorEastAsia"/>
                <w:kern w:val="0"/>
                <w:sz w:val="24"/>
              </w:rPr>
            </w:pPr>
            <w:r>
              <w:rPr>
                <w:rFonts w:eastAsiaTheme="minorEastAsia"/>
                <w:kern w:val="0"/>
                <w:sz w:val="24"/>
              </w:rPr>
              <w:t>(空)</w:t>
            </w:r>
          </w:p>
        </w:tc>
        <w:tc>
          <w:tcPr>
            <w:tcW w:w="0" w:type="auto"/>
            <w:shd w:val="clear" w:color="auto" w:fill="FFFFFF"/>
            <w:vAlign w:val="center"/>
          </w:tcPr>
          <w:p>
            <w:pPr>
              <w:widowControl/>
              <w:rPr>
                <w:rFonts w:eastAsiaTheme="minorEastAsia"/>
                <w:kern w:val="0"/>
                <w:sz w:val="24"/>
              </w:rPr>
            </w:pPr>
            <w:r>
              <w:rPr>
                <w:rFonts w:eastAsiaTheme="minorEastAsia"/>
                <w:kern w:val="0"/>
                <w:sz w:val="24"/>
              </w:rPr>
              <w:t>13</w:t>
            </w:r>
          </w:p>
        </w:tc>
        <w:tc>
          <w:tcPr>
            <w:tcW w:w="2592"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38100" cy="1143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8100" cy="114300"/>
                          </a:xfrm>
                          <a:prstGeom prst="rect">
                            <a:avLst/>
                          </a:prstGeom>
                          <a:noFill/>
                          <a:ln>
                            <a:noFill/>
                          </a:ln>
                        </pic:spPr>
                      </pic:pic>
                    </a:graphicData>
                  </a:graphic>
                </wp:inline>
              </w:drawing>
            </w:r>
            <w:r>
              <w:rPr>
                <w:rFonts w:eastAsiaTheme="minorEastAsia"/>
                <w:kern w:val="0"/>
                <w:sz w:val="24"/>
              </w:rPr>
              <w:drawing>
                <wp:inline distT="0" distB="0" distL="0" distR="0">
                  <wp:extent cx="1318260" cy="1143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318260" cy="114300"/>
                          </a:xfrm>
                          <a:prstGeom prst="rect">
                            <a:avLst/>
                          </a:prstGeom>
                          <a:noFill/>
                          <a:ln>
                            <a:noFill/>
                          </a:ln>
                        </pic:spPr>
                      </pic:pic>
                    </a:graphicData>
                  </a:graphic>
                </wp:inline>
              </w:drawing>
            </w:r>
            <w:r>
              <w:rPr>
                <w:rFonts w:eastAsiaTheme="minorEastAsia"/>
                <w:kern w:val="0"/>
                <w:sz w:val="24"/>
              </w:rPr>
              <w:t>3.48%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1778" w:type="pct"/>
            <w:shd w:val="clear" w:color="auto" w:fill="E0E0E0"/>
            <w:vAlign w:val="center"/>
          </w:tcPr>
          <w:p>
            <w:pPr>
              <w:widowControl/>
              <w:rPr>
                <w:rFonts w:eastAsiaTheme="minorEastAsia"/>
                <w:kern w:val="0"/>
                <w:sz w:val="24"/>
              </w:rPr>
            </w:pPr>
            <w:r>
              <w:rPr>
                <w:rFonts w:eastAsiaTheme="minorEastAsia"/>
                <w:kern w:val="0"/>
                <w:sz w:val="24"/>
              </w:rPr>
              <w:t>本题有效填写人次</w:t>
            </w:r>
          </w:p>
        </w:tc>
        <w:tc>
          <w:tcPr>
            <w:tcW w:w="0" w:type="auto"/>
            <w:shd w:val="clear" w:color="auto" w:fill="E0E0E0"/>
            <w:vAlign w:val="center"/>
          </w:tcPr>
          <w:p>
            <w:pPr>
              <w:widowControl/>
              <w:rPr>
                <w:rFonts w:eastAsiaTheme="minorEastAsia"/>
                <w:kern w:val="0"/>
                <w:sz w:val="24"/>
              </w:rPr>
            </w:pPr>
            <w:r>
              <w:rPr>
                <w:rFonts w:eastAsiaTheme="minorEastAsia"/>
                <w:kern w:val="0"/>
                <w:sz w:val="24"/>
              </w:rPr>
              <w:t>374</w:t>
            </w:r>
          </w:p>
        </w:tc>
        <w:tc>
          <w:tcPr>
            <w:tcW w:w="2592" w:type="pct"/>
            <w:shd w:val="clear" w:color="auto" w:fill="E0E0E0"/>
            <w:vAlign w:val="center"/>
          </w:tcPr>
          <w:p>
            <w:pPr>
              <w:widowControl/>
              <w:rPr>
                <w:rFonts w:eastAsiaTheme="minorEastAsia"/>
                <w:kern w:val="0"/>
                <w:sz w:val="24"/>
              </w:rPr>
            </w:pPr>
          </w:p>
        </w:tc>
      </w:tr>
    </w:tbl>
    <w:p>
      <w:pPr>
        <w:rPr>
          <w:rFonts w:ascii="仿宋" w:hAnsi="仿宋" w:eastAsia="仿宋"/>
          <w:b/>
          <w:sz w:val="32"/>
          <w:szCs w:val="32"/>
        </w:rPr>
      </w:pPr>
    </w:p>
    <w:p>
      <w:pPr>
        <w:ind w:firstLine="643" w:firstLineChars="200"/>
        <w:rPr>
          <w:rFonts w:ascii="黑体" w:hAnsi="黑体" w:eastAsia="黑体" w:cs="宋体"/>
          <w:b/>
          <w:bCs/>
          <w:sz w:val="28"/>
          <w:szCs w:val="28"/>
        </w:rPr>
      </w:pPr>
      <w:r>
        <w:rPr>
          <w:rFonts w:hint="eastAsia" w:ascii="仿宋" w:hAnsi="仿宋" w:eastAsia="仿宋"/>
          <w:b/>
          <w:sz w:val="32"/>
          <w:szCs w:val="32"/>
        </w:rPr>
        <w:t>通过374家用人单位领导接受了这项调查的统计结果可以看出，未来3年，用人单位对人才学历层次需求列第一位的是本科毕业生，占93.32%；列第二位的是硕士研究生，占51.87%；列第三位的是专科生（高职），占44.12%；只有3.74%的人选择了博士，说明司法行政系统的用人需求主要还是在本科学历层次。</w:t>
      </w:r>
    </w:p>
    <w:p>
      <w:pPr>
        <w:ind w:firstLine="640" w:firstLineChars="200"/>
        <w:outlineLvl w:val="1"/>
        <w:rPr>
          <w:rFonts w:ascii="Cambria" w:hAnsi="Cambria" w:eastAsia="仿宋"/>
          <w:b/>
          <w:bCs/>
          <w:kern w:val="28"/>
          <w:sz w:val="32"/>
          <w:szCs w:val="32"/>
        </w:rPr>
      </w:pPr>
      <w:bookmarkStart w:id="54" w:name="_Toc502050326"/>
      <w:r>
        <w:rPr>
          <w:rFonts w:hint="eastAsia" w:ascii="仿宋" w:hAnsi="仿宋" w:eastAsia="仿宋" w:cs="仿宋"/>
          <w:kern w:val="28"/>
          <w:sz w:val="32"/>
          <w:szCs w:val="32"/>
        </w:rPr>
        <w:t>5.</w:t>
      </w:r>
      <w:r>
        <w:rPr>
          <w:rFonts w:hint="eastAsia" w:ascii="Cambria" w:hAnsi="Cambria" w:eastAsia="仿宋"/>
          <w:b/>
          <w:bCs/>
          <w:kern w:val="28"/>
          <w:sz w:val="32"/>
          <w:szCs w:val="32"/>
        </w:rPr>
        <w:t>用人单位在未来3年对我校各专业毕业生的需求调查</w:t>
      </w:r>
      <w:bookmarkEnd w:id="54"/>
    </w:p>
    <w:p>
      <w:pPr>
        <w:jc w:val="center"/>
        <w:rPr>
          <w:rFonts w:ascii="黑体" w:hAnsi="黑体" w:eastAsia="黑体" w:cs="宋体"/>
          <w:b/>
          <w:bCs/>
          <w:sz w:val="28"/>
          <w:szCs w:val="28"/>
        </w:rPr>
      </w:pPr>
    </w:p>
    <w:p>
      <w:pPr>
        <w:jc w:val="center"/>
        <w:rPr>
          <w:rFonts w:ascii="黑体" w:hAnsi="黑体" w:eastAsia="黑体" w:cs="宋体"/>
          <w:b/>
          <w:bCs/>
          <w:sz w:val="28"/>
          <w:szCs w:val="28"/>
        </w:rPr>
      </w:pPr>
      <w:r>
        <w:rPr>
          <w:rFonts w:hint="eastAsia" w:ascii="黑体" w:hAnsi="黑体" w:eastAsia="黑体" w:cs="宋体"/>
          <w:b/>
          <w:bCs/>
          <w:sz w:val="28"/>
          <w:szCs w:val="28"/>
        </w:rPr>
        <w:t>图4－5　</w:t>
      </w:r>
      <w:r>
        <w:rPr>
          <w:rFonts w:ascii="黑体" w:hAnsi="黑体" w:eastAsia="黑体"/>
          <w:color w:val="000000"/>
          <w:kern w:val="0"/>
          <w:sz w:val="28"/>
          <w:szCs w:val="28"/>
        </w:rPr>
        <w:t>未来3年</w:t>
      </w:r>
      <w:r>
        <w:rPr>
          <w:rFonts w:hint="eastAsia" w:ascii="黑体" w:hAnsi="黑体" w:eastAsia="黑体"/>
          <w:color w:val="000000"/>
          <w:kern w:val="0"/>
          <w:sz w:val="28"/>
          <w:szCs w:val="28"/>
        </w:rPr>
        <w:t>受</w:t>
      </w:r>
      <w:r>
        <w:rPr>
          <w:rFonts w:hint="eastAsia" w:ascii="黑体" w:hAnsi="黑体" w:eastAsia="黑体" w:cs="宋体"/>
          <w:b/>
          <w:bCs/>
          <w:sz w:val="28"/>
          <w:szCs w:val="28"/>
        </w:rPr>
        <w:t>用人单位欢迎的</w:t>
      </w:r>
      <w:r>
        <w:rPr>
          <w:rFonts w:ascii="黑体" w:hAnsi="黑体" w:eastAsia="黑体"/>
          <w:color w:val="000000"/>
          <w:kern w:val="0"/>
          <w:sz w:val="28"/>
          <w:szCs w:val="28"/>
        </w:rPr>
        <w:t>专业或专业方向</w:t>
      </w:r>
    </w:p>
    <w:tbl>
      <w:tblPr>
        <w:tblStyle w:val="9"/>
        <w:tblpPr w:leftFromText="180" w:rightFromText="180" w:vertAnchor="text" w:horzAnchor="page" w:tblpX="1721" w:tblpY="210"/>
        <w:tblOverlap w:val="never"/>
        <w:tblW w:w="5092"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820"/>
        <w:gridCol w:w="773"/>
        <w:gridCol w:w="308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E0E0E0"/>
            <w:vAlign w:val="center"/>
          </w:tcPr>
          <w:p>
            <w:pPr>
              <w:widowControl/>
              <w:rPr>
                <w:rFonts w:eastAsiaTheme="minorEastAsia"/>
                <w:kern w:val="0"/>
                <w:sz w:val="24"/>
              </w:rPr>
            </w:pPr>
            <w:r>
              <w:rPr>
                <w:rFonts w:eastAsiaTheme="minorEastAsia"/>
                <w:kern w:val="0"/>
                <w:sz w:val="24"/>
              </w:rPr>
              <w:t>选项</w:t>
            </w:r>
          </w:p>
        </w:tc>
        <w:tc>
          <w:tcPr>
            <w:tcW w:w="445" w:type="pct"/>
            <w:shd w:val="clear" w:color="auto" w:fill="E0E0E0"/>
            <w:vAlign w:val="center"/>
          </w:tcPr>
          <w:p>
            <w:pPr>
              <w:widowControl/>
              <w:rPr>
                <w:rFonts w:eastAsiaTheme="minorEastAsia"/>
                <w:kern w:val="0"/>
                <w:sz w:val="24"/>
              </w:rPr>
            </w:pPr>
            <w:r>
              <w:rPr>
                <w:rFonts w:eastAsiaTheme="minorEastAsia"/>
                <w:kern w:val="0"/>
                <w:sz w:val="24"/>
              </w:rPr>
              <w:t>小计</w:t>
            </w:r>
          </w:p>
        </w:tc>
        <w:tc>
          <w:tcPr>
            <w:tcW w:w="1777" w:type="pct"/>
            <w:shd w:val="clear" w:color="auto" w:fill="E0E0E0"/>
            <w:vAlign w:val="center"/>
          </w:tcPr>
          <w:p>
            <w:pPr>
              <w:widowControl/>
              <w:rPr>
                <w:rFonts w:eastAsiaTheme="minorEastAsia"/>
                <w:kern w:val="0"/>
                <w:sz w:val="24"/>
              </w:rPr>
            </w:pPr>
            <w:r>
              <w:rPr>
                <w:rFonts w:eastAsiaTheme="minorEastAsia"/>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FFFFF"/>
            <w:vAlign w:val="center"/>
          </w:tcPr>
          <w:p>
            <w:pPr>
              <w:widowControl/>
              <w:rPr>
                <w:rFonts w:eastAsiaTheme="minorEastAsia"/>
                <w:kern w:val="0"/>
                <w:sz w:val="24"/>
              </w:rPr>
            </w:pPr>
            <w:r>
              <w:rPr>
                <w:rFonts w:eastAsiaTheme="minorEastAsia"/>
                <w:kern w:val="0"/>
                <w:sz w:val="24"/>
              </w:rPr>
              <w:t>法学</w:t>
            </w:r>
          </w:p>
        </w:tc>
        <w:tc>
          <w:tcPr>
            <w:tcW w:w="445" w:type="pct"/>
            <w:shd w:val="clear" w:color="auto" w:fill="FFFFFF"/>
            <w:vAlign w:val="center"/>
          </w:tcPr>
          <w:p>
            <w:pPr>
              <w:widowControl/>
              <w:rPr>
                <w:rFonts w:eastAsiaTheme="minorEastAsia"/>
                <w:kern w:val="0"/>
                <w:sz w:val="24"/>
              </w:rPr>
            </w:pPr>
            <w:r>
              <w:rPr>
                <w:rFonts w:eastAsiaTheme="minorEastAsia"/>
                <w:kern w:val="0"/>
                <w:sz w:val="24"/>
              </w:rPr>
              <w:t>126</w:t>
            </w:r>
          </w:p>
        </w:tc>
        <w:tc>
          <w:tcPr>
            <w:tcW w:w="1777"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449580" cy="114300"/>
                  <wp:effectExtent l="0" t="0" r="762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449580" cy="114300"/>
                          </a:xfrm>
                          <a:prstGeom prst="rect">
                            <a:avLst/>
                          </a:prstGeom>
                          <a:noFill/>
                          <a:ln>
                            <a:noFill/>
                          </a:ln>
                        </pic:spPr>
                      </pic:pic>
                    </a:graphicData>
                  </a:graphic>
                </wp:inline>
              </w:drawing>
            </w:r>
            <w:r>
              <w:rPr>
                <w:rFonts w:eastAsiaTheme="minorEastAsia"/>
                <w:kern w:val="0"/>
                <w:sz w:val="24"/>
              </w:rPr>
              <w:drawing>
                <wp:inline distT="0" distB="0" distL="0" distR="0">
                  <wp:extent cx="906780" cy="114300"/>
                  <wp:effectExtent l="0" t="0" r="762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906780" cy="114300"/>
                          </a:xfrm>
                          <a:prstGeom prst="rect">
                            <a:avLst/>
                          </a:prstGeom>
                          <a:noFill/>
                          <a:ln>
                            <a:noFill/>
                          </a:ln>
                        </pic:spPr>
                      </pic:pic>
                    </a:graphicData>
                  </a:graphic>
                </wp:inline>
              </w:drawing>
            </w:r>
            <w:r>
              <w:rPr>
                <w:rFonts w:eastAsiaTheme="minorEastAsia"/>
                <w:kern w:val="0"/>
                <w:sz w:val="24"/>
              </w:rPr>
              <w:t>33.69%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9F9F9"/>
            <w:vAlign w:val="center"/>
          </w:tcPr>
          <w:p>
            <w:pPr>
              <w:widowControl/>
              <w:rPr>
                <w:rFonts w:eastAsiaTheme="minorEastAsia"/>
                <w:kern w:val="0"/>
                <w:sz w:val="24"/>
              </w:rPr>
            </w:pPr>
            <w:r>
              <w:rPr>
                <w:rFonts w:eastAsiaTheme="minorEastAsia"/>
                <w:kern w:val="0"/>
                <w:sz w:val="24"/>
              </w:rPr>
              <w:t>法学(社区矫正方向)</w:t>
            </w:r>
          </w:p>
        </w:tc>
        <w:tc>
          <w:tcPr>
            <w:tcW w:w="445" w:type="pct"/>
            <w:shd w:val="clear" w:color="auto" w:fill="F9F9F9"/>
            <w:vAlign w:val="center"/>
          </w:tcPr>
          <w:p>
            <w:pPr>
              <w:widowControl/>
              <w:rPr>
                <w:rFonts w:eastAsiaTheme="minorEastAsia"/>
                <w:kern w:val="0"/>
                <w:sz w:val="24"/>
              </w:rPr>
            </w:pPr>
            <w:r>
              <w:rPr>
                <w:rFonts w:eastAsiaTheme="minorEastAsia"/>
                <w:kern w:val="0"/>
                <w:sz w:val="24"/>
              </w:rPr>
              <w:t>132</w:t>
            </w:r>
          </w:p>
        </w:tc>
        <w:tc>
          <w:tcPr>
            <w:tcW w:w="1777"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480060" cy="114300"/>
                  <wp:effectExtent l="0" t="0" r="762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480060" cy="114300"/>
                          </a:xfrm>
                          <a:prstGeom prst="rect">
                            <a:avLst/>
                          </a:prstGeom>
                          <a:noFill/>
                          <a:ln>
                            <a:noFill/>
                          </a:ln>
                        </pic:spPr>
                      </pic:pic>
                    </a:graphicData>
                  </a:graphic>
                </wp:inline>
              </w:drawing>
            </w:r>
            <w:r>
              <w:rPr>
                <w:rFonts w:eastAsiaTheme="minorEastAsia"/>
                <w:kern w:val="0"/>
                <w:sz w:val="24"/>
              </w:rPr>
              <w:drawing>
                <wp:inline distT="0" distB="0" distL="0" distR="0">
                  <wp:extent cx="876300" cy="114300"/>
                  <wp:effectExtent l="0" t="0" r="762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876300" cy="114300"/>
                          </a:xfrm>
                          <a:prstGeom prst="rect">
                            <a:avLst/>
                          </a:prstGeom>
                          <a:noFill/>
                          <a:ln>
                            <a:noFill/>
                          </a:ln>
                        </pic:spPr>
                      </pic:pic>
                    </a:graphicData>
                  </a:graphic>
                </wp:inline>
              </w:drawing>
            </w:r>
            <w:r>
              <w:rPr>
                <w:rFonts w:eastAsiaTheme="minorEastAsia"/>
                <w:kern w:val="0"/>
                <w:sz w:val="24"/>
              </w:rPr>
              <w:t>35.29%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FFFFF"/>
            <w:vAlign w:val="center"/>
          </w:tcPr>
          <w:p>
            <w:pPr>
              <w:widowControl/>
              <w:rPr>
                <w:rFonts w:eastAsiaTheme="minorEastAsia"/>
                <w:kern w:val="0"/>
                <w:sz w:val="24"/>
              </w:rPr>
            </w:pPr>
            <w:r>
              <w:rPr>
                <w:rFonts w:eastAsiaTheme="minorEastAsia"/>
                <w:kern w:val="0"/>
                <w:sz w:val="24"/>
              </w:rPr>
              <w:t>法学(戒毒工作方向)</w:t>
            </w:r>
          </w:p>
        </w:tc>
        <w:tc>
          <w:tcPr>
            <w:tcW w:w="445" w:type="pct"/>
            <w:shd w:val="clear" w:color="auto" w:fill="FFFFFF"/>
            <w:vAlign w:val="center"/>
          </w:tcPr>
          <w:p>
            <w:pPr>
              <w:widowControl/>
              <w:rPr>
                <w:rFonts w:eastAsiaTheme="minorEastAsia"/>
                <w:kern w:val="0"/>
                <w:sz w:val="24"/>
              </w:rPr>
            </w:pPr>
            <w:r>
              <w:rPr>
                <w:rFonts w:eastAsiaTheme="minorEastAsia"/>
                <w:kern w:val="0"/>
                <w:sz w:val="24"/>
              </w:rPr>
              <w:t>133</w:t>
            </w:r>
          </w:p>
        </w:tc>
        <w:tc>
          <w:tcPr>
            <w:tcW w:w="1777"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480060" cy="114300"/>
                  <wp:effectExtent l="0" t="0" r="7620" b="762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480060" cy="114300"/>
                          </a:xfrm>
                          <a:prstGeom prst="rect">
                            <a:avLst/>
                          </a:prstGeom>
                          <a:noFill/>
                          <a:ln>
                            <a:noFill/>
                          </a:ln>
                        </pic:spPr>
                      </pic:pic>
                    </a:graphicData>
                  </a:graphic>
                </wp:inline>
              </w:drawing>
            </w:r>
            <w:r>
              <w:rPr>
                <w:rFonts w:eastAsiaTheme="minorEastAsia"/>
                <w:kern w:val="0"/>
                <w:sz w:val="24"/>
              </w:rPr>
              <w:drawing>
                <wp:inline distT="0" distB="0" distL="0" distR="0">
                  <wp:extent cx="876300" cy="114300"/>
                  <wp:effectExtent l="0" t="0" r="762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876300" cy="114300"/>
                          </a:xfrm>
                          <a:prstGeom prst="rect">
                            <a:avLst/>
                          </a:prstGeom>
                          <a:noFill/>
                          <a:ln>
                            <a:noFill/>
                          </a:ln>
                        </pic:spPr>
                      </pic:pic>
                    </a:graphicData>
                  </a:graphic>
                </wp:inline>
              </w:drawing>
            </w:r>
            <w:r>
              <w:rPr>
                <w:rFonts w:eastAsiaTheme="minorEastAsia"/>
                <w:kern w:val="0"/>
                <w:sz w:val="24"/>
              </w:rPr>
              <w:t>35.56%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9F9F9"/>
            <w:vAlign w:val="center"/>
          </w:tcPr>
          <w:p>
            <w:pPr>
              <w:widowControl/>
              <w:rPr>
                <w:rFonts w:eastAsiaTheme="minorEastAsia"/>
                <w:kern w:val="0"/>
                <w:sz w:val="24"/>
              </w:rPr>
            </w:pPr>
            <w:r>
              <w:rPr>
                <w:rFonts w:eastAsiaTheme="minorEastAsia"/>
                <w:kern w:val="0"/>
                <w:sz w:val="24"/>
              </w:rPr>
              <w:t>监狱学</w:t>
            </w:r>
          </w:p>
        </w:tc>
        <w:tc>
          <w:tcPr>
            <w:tcW w:w="445" w:type="pct"/>
            <w:shd w:val="clear" w:color="auto" w:fill="F9F9F9"/>
            <w:vAlign w:val="center"/>
          </w:tcPr>
          <w:p>
            <w:pPr>
              <w:widowControl/>
              <w:rPr>
                <w:rFonts w:eastAsiaTheme="minorEastAsia"/>
                <w:kern w:val="0"/>
                <w:sz w:val="24"/>
              </w:rPr>
            </w:pPr>
            <w:r>
              <w:rPr>
                <w:rFonts w:eastAsiaTheme="minorEastAsia"/>
                <w:kern w:val="0"/>
                <w:sz w:val="24"/>
              </w:rPr>
              <w:t>231</w:t>
            </w:r>
          </w:p>
        </w:tc>
        <w:tc>
          <w:tcPr>
            <w:tcW w:w="1777"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830580" cy="11430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830580" cy="114300"/>
                          </a:xfrm>
                          <a:prstGeom prst="rect">
                            <a:avLst/>
                          </a:prstGeom>
                          <a:noFill/>
                          <a:ln>
                            <a:noFill/>
                          </a:ln>
                        </pic:spPr>
                      </pic:pic>
                    </a:graphicData>
                  </a:graphic>
                </wp:inline>
              </w:drawing>
            </w:r>
            <w:r>
              <w:rPr>
                <w:rFonts w:eastAsiaTheme="minorEastAsia"/>
                <w:kern w:val="0"/>
                <w:sz w:val="24"/>
              </w:rPr>
              <w:drawing>
                <wp:inline distT="0" distB="0" distL="0" distR="0">
                  <wp:extent cx="525780" cy="114300"/>
                  <wp:effectExtent l="0" t="0" r="762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25780" cy="114300"/>
                          </a:xfrm>
                          <a:prstGeom prst="rect">
                            <a:avLst/>
                          </a:prstGeom>
                          <a:noFill/>
                          <a:ln>
                            <a:noFill/>
                          </a:ln>
                        </pic:spPr>
                      </pic:pic>
                    </a:graphicData>
                  </a:graphic>
                </wp:inline>
              </w:drawing>
            </w:r>
            <w:r>
              <w:rPr>
                <w:rFonts w:eastAsiaTheme="minorEastAsia"/>
                <w:kern w:val="0"/>
                <w:sz w:val="24"/>
              </w:rPr>
              <w:t>61.76%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FFFFF"/>
            <w:vAlign w:val="center"/>
          </w:tcPr>
          <w:p>
            <w:pPr>
              <w:widowControl/>
              <w:rPr>
                <w:rFonts w:eastAsiaTheme="minorEastAsia"/>
                <w:kern w:val="0"/>
                <w:sz w:val="24"/>
              </w:rPr>
            </w:pPr>
            <w:r>
              <w:rPr>
                <w:rFonts w:eastAsiaTheme="minorEastAsia"/>
                <w:kern w:val="0"/>
                <w:sz w:val="24"/>
              </w:rPr>
              <w:t>侦查学(狱内侦查方向)</w:t>
            </w:r>
          </w:p>
        </w:tc>
        <w:tc>
          <w:tcPr>
            <w:tcW w:w="445" w:type="pct"/>
            <w:shd w:val="clear" w:color="auto" w:fill="FFFFFF"/>
            <w:vAlign w:val="center"/>
          </w:tcPr>
          <w:p>
            <w:pPr>
              <w:widowControl/>
              <w:rPr>
                <w:rFonts w:eastAsiaTheme="minorEastAsia"/>
                <w:kern w:val="0"/>
                <w:sz w:val="24"/>
              </w:rPr>
            </w:pPr>
            <w:r>
              <w:rPr>
                <w:rFonts w:eastAsiaTheme="minorEastAsia"/>
                <w:kern w:val="0"/>
                <w:sz w:val="24"/>
              </w:rPr>
              <w:t>177</w:t>
            </w:r>
          </w:p>
        </w:tc>
        <w:tc>
          <w:tcPr>
            <w:tcW w:w="1777"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640080" cy="11430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640080" cy="114300"/>
                          </a:xfrm>
                          <a:prstGeom prst="rect">
                            <a:avLst/>
                          </a:prstGeom>
                          <a:noFill/>
                          <a:ln>
                            <a:noFill/>
                          </a:ln>
                        </pic:spPr>
                      </pic:pic>
                    </a:graphicData>
                  </a:graphic>
                </wp:inline>
              </w:drawing>
            </w:r>
            <w:r>
              <w:rPr>
                <w:rFonts w:eastAsiaTheme="minorEastAsia"/>
                <w:kern w:val="0"/>
                <w:sz w:val="24"/>
              </w:rPr>
              <w:drawing>
                <wp:inline distT="0" distB="0" distL="0" distR="0">
                  <wp:extent cx="716280" cy="11430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716280" cy="114300"/>
                          </a:xfrm>
                          <a:prstGeom prst="rect">
                            <a:avLst/>
                          </a:prstGeom>
                          <a:noFill/>
                          <a:ln>
                            <a:noFill/>
                          </a:ln>
                        </pic:spPr>
                      </pic:pic>
                    </a:graphicData>
                  </a:graphic>
                </wp:inline>
              </w:drawing>
            </w:r>
            <w:r>
              <w:rPr>
                <w:rFonts w:eastAsiaTheme="minorEastAsia"/>
                <w:kern w:val="0"/>
                <w:sz w:val="24"/>
              </w:rPr>
              <w:t>47.33%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9F9F9"/>
            <w:vAlign w:val="center"/>
          </w:tcPr>
          <w:p>
            <w:pPr>
              <w:widowControl/>
              <w:rPr>
                <w:rFonts w:eastAsiaTheme="minorEastAsia"/>
                <w:kern w:val="0"/>
                <w:sz w:val="24"/>
              </w:rPr>
            </w:pPr>
            <w:r>
              <w:rPr>
                <w:rFonts w:eastAsiaTheme="minorEastAsia"/>
                <w:kern w:val="0"/>
                <w:sz w:val="24"/>
              </w:rPr>
              <w:t>监狱学(心理矫治方向)</w:t>
            </w:r>
          </w:p>
        </w:tc>
        <w:tc>
          <w:tcPr>
            <w:tcW w:w="445" w:type="pct"/>
            <w:shd w:val="clear" w:color="auto" w:fill="F9F9F9"/>
            <w:vAlign w:val="center"/>
          </w:tcPr>
          <w:p>
            <w:pPr>
              <w:widowControl/>
              <w:rPr>
                <w:rFonts w:eastAsiaTheme="minorEastAsia"/>
                <w:kern w:val="0"/>
                <w:sz w:val="24"/>
              </w:rPr>
            </w:pPr>
            <w:r>
              <w:rPr>
                <w:rFonts w:eastAsiaTheme="minorEastAsia"/>
                <w:kern w:val="0"/>
                <w:sz w:val="24"/>
              </w:rPr>
              <w:t>229</w:t>
            </w:r>
          </w:p>
        </w:tc>
        <w:tc>
          <w:tcPr>
            <w:tcW w:w="1777"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822960" cy="11430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822960" cy="114300"/>
                          </a:xfrm>
                          <a:prstGeom prst="rect">
                            <a:avLst/>
                          </a:prstGeom>
                          <a:noFill/>
                          <a:ln>
                            <a:noFill/>
                          </a:ln>
                        </pic:spPr>
                      </pic:pic>
                    </a:graphicData>
                  </a:graphic>
                </wp:inline>
              </w:drawing>
            </w:r>
            <w:r>
              <w:rPr>
                <w:rFonts w:eastAsiaTheme="minorEastAsia"/>
                <w:kern w:val="0"/>
                <w:sz w:val="24"/>
              </w:rPr>
              <w:drawing>
                <wp:inline distT="0" distB="0" distL="0" distR="0">
                  <wp:extent cx="533400" cy="11430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533400" cy="114300"/>
                          </a:xfrm>
                          <a:prstGeom prst="rect">
                            <a:avLst/>
                          </a:prstGeom>
                          <a:noFill/>
                          <a:ln>
                            <a:noFill/>
                          </a:ln>
                        </pic:spPr>
                      </pic:pic>
                    </a:graphicData>
                  </a:graphic>
                </wp:inline>
              </w:drawing>
            </w:r>
            <w:r>
              <w:rPr>
                <w:rFonts w:eastAsiaTheme="minorEastAsia"/>
                <w:kern w:val="0"/>
                <w:sz w:val="24"/>
              </w:rPr>
              <w:t>61.23%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FFFFF"/>
            <w:vAlign w:val="center"/>
          </w:tcPr>
          <w:p>
            <w:pPr>
              <w:widowControl/>
              <w:rPr>
                <w:rFonts w:eastAsiaTheme="minorEastAsia"/>
                <w:kern w:val="0"/>
                <w:sz w:val="24"/>
              </w:rPr>
            </w:pPr>
            <w:r>
              <w:rPr>
                <w:rFonts w:eastAsiaTheme="minorEastAsia"/>
                <w:kern w:val="0"/>
                <w:sz w:val="24"/>
              </w:rPr>
              <w:t>法学(矫正教育方向)</w:t>
            </w:r>
          </w:p>
        </w:tc>
        <w:tc>
          <w:tcPr>
            <w:tcW w:w="445" w:type="pct"/>
            <w:shd w:val="clear" w:color="auto" w:fill="FFFFFF"/>
            <w:vAlign w:val="center"/>
          </w:tcPr>
          <w:p>
            <w:pPr>
              <w:widowControl/>
              <w:rPr>
                <w:rFonts w:eastAsiaTheme="minorEastAsia"/>
                <w:kern w:val="0"/>
                <w:sz w:val="24"/>
              </w:rPr>
            </w:pPr>
            <w:r>
              <w:rPr>
                <w:rFonts w:eastAsiaTheme="minorEastAsia"/>
                <w:kern w:val="0"/>
                <w:sz w:val="24"/>
              </w:rPr>
              <w:t>131</w:t>
            </w:r>
          </w:p>
        </w:tc>
        <w:tc>
          <w:tcPr>
            <w:tcW w:w="1777"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464820" cy="114300"/>
                  <wp:effectExtent l="0" t="0" r="762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464820" cy="114300"/>
                          </a:xfrm>
                          <a:prstGeom prst="rect">
                            <a:avLst/>
                          </a:prstGeom>
                          <a:noFill/>
                          <a:ln>
                            <a:noFill/>
                          </a:ln>
                        </pic:spPr>
                      </pic:pic>
                    </a:graphicData>
                  </a:graphic>
                </wp:inline>
              </w:drawing>
            </w:r>
            <w:r>
              <w:rPr>
                <w:rFonts w:eastAsiaTheme="minorEastAsia"/>
                <w:kern w:val="0"/>
                <w:sz w:val="24"/>
              </w:rPr>
              <w:drawing>
                <wp:inline distT="0" distB="0" distL="0" distR="0">
                  <wp:extent cx="883920" cy="11430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883920" cy="114300"/>
                          </a:xfrm>
                          <a:prstGeom prst="rect">
                            <a:avLst/>
                          </a:prstGeom>
                          <a:noFill/>
                          <a:ln>
                            <a:noFill/>
                          </a:ln>
                        </pic:spPr>
                      </pic:pic>
                    </a:graphicData>
                  </a:graphic>
                </wp:inline>
              </w:drawing>
            </w:r>
            <w:r>
              <w:rPr>
                <w:rFonts w:eastAsiaTheme="minorEastAsia"/>
                <w:kern w:val="0"/>
                <w:sz w:val="24"/>
              </w:rPr>
              <w:t>35.03%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9F9F9"/>
            <w:vAlign w:val="center"/>
          </w:tcPr>
          <w:p>
            <w:pPr>
              <w:widowControl/>
              <w:rPr>
                <w:rFonts w:eastAsiaTheme="minorEastAsia"/>
                <w:kern w:val="0"/>
                <w:sz w:val="24"/>
              </w:rPr>
            </w:pPr>
            <w:r>
              <w:rPr>
                <w:rFonts w:eastAsiaTheme="minorEastAsia"/>
                <w:kern w:val="0"/>
                <w:sz w:val="24"/>
              </w:rPr>
              <w:t>行政管理(警察管理方向)</w:t>
            </w:r>
          </w:p>
        </w:tc>
        <w:tc>
          <w:tcPr>
            <w:tcW w:w="445" w:type="pct"/>
            <w:shd w:val="clear" w:color="auto" w:fill="F9F9F9"/>
            <w:vAlign w:val="center"/>
          </w:tcPr>
          <w:p>
            <w:pPr>
              <w:widowControl/>
              <w:rPr>
                <w:rFonts w:eastAsiaTheme="minorEastAsia"/>
                <w:kern w:val="0"/>
                <w:sz w:val="24"/>
              </w:rPr>
            </w:pPr>
            <w:r>
              <w:rPr>
                <w:rFonts w:eastAsiaTheme="minorEastAsia"/>
                <w:kern w:val="0"/>
                <w:sz w:val="24"/>
              </w:rPr>
              <w:t>116</w:t>
            </w:r>
          </w:p>
        </w:tc>
        <w:tc>
          <w:tcPr>
            <w:tcW w:w="1777"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419100" cy="114300"/>
                  <wp:effectExtent l="0" t="0" r="7620" b="762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419100" cy="114300"/>
                          </a:xfrm>
                          <a:prstGeom prst="rect">
                            <a:avLst/>
                          </a:prstGeom>
                          <a:noFill/>
                          <a:ln>
                            <a:noFill/>
                          </a:ln>
                        </pic:spPr>
                      </pic:pic>
                    </a:graphicData>
                  </a:graphic>
                </wp:inline>
              </w:drawing>
            </w:r>
            <w:r>
              <w:rPr>
                <w:rFonts w:eastAsiaTheme="minorEastAsia"/>
                <w:kern w:val="0"/>
                <w:sz w:val="24"/>
              </w:rPr>
              <w:drawing>
                <wp:inline distT="0" distB="0" distL="0" distR="0">
                  <wp:extent cx="937260" cy="114300"/>
                  <wp:effectExtent l="0" t="0" r="762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937260" cy="114300"/>
                          </a:xfrm>
                          <a:prstGeom prst="rect">
                            <a:avLst/>
                          </a:prstGeom>
                          <a:noFill/>
                          <a:ln>
                            <a:noFill/>
                          </a:ln>
                        </pic:spPr>
                      </pic:pic>
                    </a:graphicData>
                  </a:graphic>
                </wp:inline>
              </w:drawing>
            </w:r>
            <w:r>
              <w:rPr>
                <w:rFonts w:eastAsiaTheme="minorEastAsia"/>
                <w:kern w:val="0"/>
                <w:sz w:val="24"/>
              </w:rPr>
              <w:t>31.02%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FFFFF"/>
            <w:vAlign w:val="center"/>
          </w:tcPr>
          <w:p>
            <w:pPr>
              <w:widowControl/>
              <w:rPr>
                <w:rFonts w:eastAsiaTheme="minorEastAsia"/>
                <w:kern w:val="0"/>
                <w:sz w:val="24"/>
              </w:rPr>
            </w:pPr>
            <w:r>
              <w:rPr>
                <w:rFonts w:eastAsiaTheme="minorEastAsia"/>
                <w:kern w:val="0"/>
                <w:sz w:val="24"/>
              </w:rPr>
              <w:t>汉语言文学(法制宣传与法制文学方向)</w:t>
            </w:r>
          </w:p>
        </w:tc>
        <w:tc>
          <w:tcPr>
            <w:tcW w:w="445" w:type="pct"/>
            <w:shd w:val="clear" w:color="auto" w:fill="FFFFFF"/>
            <w:vAlign w:val="center"/>
          </w:tcPr>
          <w:p>
            <w:pPr>
              <w:widowControl/>
              <w:rPr>
                <w:rFonts w:eastAsiaTheme="minorEastAsia"/>
                <w:kern w:val="0"/>
                <w:sz w:val="24"/>
              </w:rPr>
            </w:pPr>
            <w:r>
              <w:rPr>
                <w:rFonts w:eastAsiaTheme="minorEastAsia"/>
                <w:kern w:val="0"/>
                <w:sz w:val="24"/>
              </w:rPr>
              <w:t>46</w:t>
            </w:r>
          </w:p>
        </w:tc>
        <w:tc>
          <w:tcPr>
            <w:tcW w:w="1777"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160020" cy="114300"/>
                  <wp:effectExtent l="0" t="0" r="7620" b="762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0020" cy="114300"/>
                          </a:xfrm>
                          <a:prstGeom prst="rect">
                            <a:avLst/>
                          </a:prstGeom>
                          <a:noFill/>
                          <a:ln>
                            <a:noFill/>
                          </a:ln>
                        </pic:spPr>
                      </pic:pic>
                    </a:graphicData>
                  </a:graphic>
                </wp:inline>
              </w:drawing>
            </w:r>
            <w:r>
              <w:rPr>
                <w:rFonts w:eastAsiaTheme="minorEastAsia"/>
                <w:kern w:val="0"/>
                <w:sz w:val="24"/>
              </w:rPr>
              <w:drawing>
                <wp:inline distT="0" distB="0" distL="0" distR="0">
                  <wp:extent cx="1188720" cy="114300"/>
                  <wp:effectExtent l="0" t="0" r="0" b="762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188720" cy="114300"/>
                          </a:xfrm>
                          <a:prstGeom prst="rect">
                            <a:avLst/>
                          </a:prstGeom>
                          <a:noFill/>
                          <a:ln>
                            <a:noFill/>
                          </a:ln>
                        </pic:spPr>
                      </pic:pic>
                    </a:graphicData>
                  </a:graphic>
                </wp:inline>
              </w:drawing>
            </w:r>
            <w:r>
              <w:rPr>
                <w:rFonts w:eastAsiaTheme="minorEastAsia"/>
                <w:kern w:val="0"/>
                <w:sz w:val="24"/>
              </w:rPr>
              <w:t>12.3%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9F9F9"/>
            <w:vAlign w:val="center"/>
          </w:tcPr>
          <w:p>
            <w:pPr>
              <w:widowControl/>
              <w:rPr>
                <w:rFonts w:eastAsiaTheme="minorEastAsia"/>
                <w:kern w:val="0"/>
                <w:sz w:val="24"/>
              </w:rPr>
            </w:pPr>
            <w:r>
              <w:rPr>
                <w:rFonts w:eastAsiaTheme="minorEastAsia"/>
                <w:kern w:val="0"/>
                <w:sz w:val="24"/>
              </w:rPr>
              <w:t>信息管理与信息系统</w:t>
            </w:r>
          </w:p>
        </w:tc>
        <w:tc>
          <w:tcPr>
            <w:tcW w:w="445" w:type="pct"/>
            <w:shd w:val="clear" w:color="auto" w:fill="F9F9F9"/>
            <w:vAlign w:val="center"/>
          </w:tcPr>
          <w:p>
            <w:pPr>
              <w:widowControl/>
              <w:rPr>
                <w:rFonts w:eastAsiaTheme="minorEastAsia"/>
                <w:kern w:val="0"/>
                <w:sz w:val="24"/>
              </w:rPr>
            </w:pPr>
            <w:r>
              <w:rPr>
                <w:rFonts w:eastAsiaTheme="minorEastAsia"/>
                <w:kern w:val="0"/>
                <w:sz w:val="24"/>
              </w:rPr>
              <w:t>83</w:t>
            </w:r>
          </w:p>
        </w:tc>
        <w:tc>
          <w:tcPr>
            <w:tcW w:w="1777"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297180" cy="114300"/>
                  <wp:effectExtent l="0" t="0" r="762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97180" cy="114300"/>
                          </a:xfrm>
                          <a:prstGeom prst="rect">
                            <a:avLst/>
                          </a:prstGeom>
                          <a:noFill/>
                          <a:ln>
                            <a:noFill/>
                          </a:ln>
                        </pic:spPr>
                      </pic:pic>
                    </a:graphicData>
                  </a:graphic>
                </wp:inline>
              </w:drawing>
            </w:r>
            <w:r>
              <w:rPr>
                <w:rFonts w:eastAsiaTheme="minorEastAsia"/>
                <w:kern w:val="0"/>
                <w:sz w:val="24"/>
              </w:rPr>
              <w:drawing>
                <wp:inline distT="0" distB="0" distL="0" distR="0">
                  <wp:extent cx="1059180" cy="114300"/>
                  <wp:effectExtent l="0" t="0" r="762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59180" cy="114300"/>
                          </a:xfrm>
                          <a:prstGeom prst="rect">
                            <a:avLst/>
                          </a:prstGeom>
                          <a:noFill/>
                          <a:ln>
                            <a:noFill/>
                          </a:ln>
                        </pic:spPr>
                      </pic:pic>
                    </a:graphicData>
                  </a:graphic>
                </wp:inline>
              </w:drawing>
            </w:r>
            <w:r>
              <w:rPr>
                <w:rFonts w:eastAsiaTheme="minorEastAsia"/>
                <w:kern w:val="0"/>
                <w:sz w:val="24"/>
              </w:rPr>
              <w:t>22.19%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FFFFF"/>
            <w:vAlign w:val="center"/>
          </w:tcPr>
          <w:p>
            <w:pPr>
              <w:widowControl/>
              <w:rPr>
                <w:rFonts w:eastAsiaTheme="minorEastAsia"/>
                <w:kern w:val="0"/>
                <w:sz w:val="24"/>
              </w:rPr>
            </w:pPr>
            <w:r>
              <w:rPr>
                <w:rFonts w:eastAsiaTheme="minorEastAsia"/>
                <w:kern w:val="0"/>
                <w:sz w:val="24"/>
              </w:rPr>
              <w:t>管理科学(矫正管理科学方向)</w:t>
            </w:r>
          </w:p>
        </w:tc>
        <w:tc>
          <w:tcPr>
            <w:tcW w:w="445" w:type="pct"/>
            <w:shd w:val="clear" w:color="auto" w:fill="FFFFFF"/>
            <w:vAlign w:val="center"/>
          </w:tcPr>
          <w:p>
            <w:pPr>
              <w:widowControl/>
              <w:rPr>
                <w:rFonts w:eastAsiaTheme="minorEastAsia"/>
                <w:kern w:val="0"/>
                <w:sz w:val="24"/>
              </w:rPr>
            </w:pPr>
            <w:r>
              <w:rPr>
                <w:rFonts w:eastAsiaTheme="minorEastAsia"/>
                <w:kern w:val="0"/>
                <w:sz w:val="24"/>
              </w:rPr>
              <w:t>103</w:t>
            </w:r>
          </w:p>
        </w:tc>
        <w:tc>
          <w:tcPr>
            <w:tcW w:w="1777"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373380" cy="114300"/>
                  <wp:effectExtent l="0" t="0" r="7620" b="762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373380" cy="114300"/>
                          </a:xfrm>
                          <a:prstGeom prst="rect">
                            <a:avLst/>
                          </a:prstGeom>
                          <a:noFill/>
                          <a:ln>
                            <a:noFill/>
                          </a:ln>
                        </pic:spPr>
                      </pic:pic>
                    </a:graphicData>
                  </a:graphic>
                </wp:inline>
              </w:drawing>
            </w:r>
            <w:r>
              <w:rPr>
                <w:rFonts w:eastAsiaTheme="minorEastAsia"/>
                <w:kern w:val="0"/>
                <w:sz w:val="24"/>
              </w:rPr>
              <w:drawing>
                <wp:inline distT="0" distB="0" distL="0" distR="0">
                  <wp:extent cx="982980" cy="114300"/>
                  <wp:effectExtent l="0" t="0" r="7620" b="762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982980" cy="114300"/>
                          </a:xfrm>
                          <a:prstGeom prst="rect">
                            <a:avLst/>
                          </a:prstGeom>
                          <a:noFill/>
                          <a:ln>
                            <a:noFill/>
                          </a:ln>
                        </pic:spPr>
                      </pic:pic>
                    </a:graphicData>
                  </a:graphic>
                </wp:inline>
              </w:drawing>
            </w:r>
            <w:r>
              <w:rPr>
                <w:rFonts w:eastAsiaTheme="minorEastAsia"/>
                <w:kern w:val="0"/>
                <w:sz w:val="24"/>
              </w:rPr>
              <w:t>27.54%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9F9F9"/>
            <w:vAlign w:val="center"/>
          </w:tcPr>
          <w:p>
            <w:pPr>
              <w:widowControl/>
              <w:rPr>
                <w:rFonts w:eastAsiaTheme="minorEastAsia"/>
                <w:kern w:val="0"/>
                <w:sz w:val="24"/>
              </w:rPr>
            </w:pPr>
            <w:r>
              <w:rPr>
                <w:rFonts w:eastAsiaTheme="minorEastAsia"/>
                <w:kern w:val="0"/>
                <w:sz w:val="24"/>
              </w:rPr>
              <w:t>信息管理与信息系统（司法信息安全方向）</w:t>
            </w:r>
          </w:p>
        </w:tc>
        <w:tc>
          <w:tcPr>
            <w:tcW w:w="445" w:type="pct"/>
            <w:shd w:val="clear" w:color="auto" w:fill="F9F9F9"/>
            <w:vAlign w:val="center"/>
          </w:tcPr>
          <w:p>
            <w:pPr>
              <w:widowControl/>
              <w:rPr>
                <w:rFonts w:eastAsiaTheme="minorEastAsia"/>
                <w:kern w:val="0"/>
                <w:sz w:val="24"/>
              </w:rPr>
            </w:pPr>
            <w:r>
              <w:rPr>
                <w:rFonts w:eastAsiaTheme="minorEastAsia"/>
                <w:kern w:val="0"/>
                <w:sz w:val="24"/>
              </w:rPr>
              <w:t>100</w:t>
            </w:r>
          </w:p>
        </w:tc>
        <w:tc>
          <w:tcPr>
            <w:tcW w:w="1777" w:type="pct"/>
            <w:shd w:val="clear" w:color="auto" w:fill="F9F9F9"/>
            <w:vAlign w:val="center"/>
          </w:tcPr>
          <w:p>
            <w:pPr>
              <w:widowControl/>
              <w:rPr>
                <w:rFonts w:eastAsiaTheme="minorEastAsia"/>
                <w:kern w:val="0"/>
                <w:sz w:val="24"/>
              </w:rPr>
            </w:pPr>
            <w:r>
              <w:rPr>
                <w:rFonts w:eastAsiaTheme="minorEastAsia"/>
                <w:kern w:val="0"/>
                <w:sz w:val="24"/>
              </w:rPr>
              <w:drawing>
                <wp:inline distT="0" distB="0" distL="0" distR="0">
                  <wp:extent cx="350520" cy="114300"/>
                  <wp:effectExtent l="0" t="0" r="0" b="762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350520" cy="114300"/>
                          </a:xfrm>
                          <a:prstGeom prst="rect">
                            <a:avLst/>
                          </a:prstGeom>
                          <a:noFill/>
                          <a:ln>
                            <a:noFill/>
                          </a:ln>
                        </pic:spPr>
                      </pic:pic>
                    </a:graphicData>
                  </a:graphic>
                </wp:inline>
              </w:drawing>
            </w:r>
            <w:r>
              <w:rPr>
                <w:rFonts w:eastAsiaTheme="minorEastAsia"/>
                <w:kern w:val="0"/>
                <w:sz w:val="24"/>
              </w:rPr>
              <w:drawing>
                <wp:inline distT="0" distB="0" distL="0" distR="0">
                  <wp:extent cx="998220" cy="114300"/>
                  <wp:effectExtent l="0" t="0" r="7620" b="762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998220" cy="114300"/>
                          </a:xfrm>
                          <a:prstGeom prst="rect">
                            <a:avLst/>
                          </a:prstGeom>
                          <a:noFill/>
                          <a:ln>
                            <a:noFill/>
                          </a:ln>
                        </pic:spPr>
                      </pic:pic>
                    </a:graphicData>
                  </a:graphic>
                </wp:inline>
              </w:drawing>
            </w:r>
            <w:r>
              <w:rPr>
                <w:rFonts w:eastAsiaTheme="minorEastAsia"/>
                <w:kern w:val="0"/>
                <w:sz w:val="24"/>
              </w:rPr>
              <w:t>26.74%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647" w:hRule="atLeast"/>
        </w:trPr>
        <w:tc>
          <w:tcPr>
            <w:tcW w:w="2776" w:type="pct"/>
            <w:shd w:val="clear" w:color="auto" w:fill="FFFFFF"/>
            <w:vAlign w:val="center"/>
          </w:tcPr>
          <w:p>
            <w:pPr>
              <w:widowControl/>
              <w:rPr>
                <w:rFonts w:eastAsiaTheme="minorEastAsia"/>
                <w:kern w:val="0"/>
                <w:sz w:val="24"/>
              </w:rPr>
            </w:pPr>
            <w:r>
              <w:rPr>
                <w:rFonts w:eastAsiaTheme="minorEastAsia"/>
                <w:kern w:val="0"/>
                <w:sz w:val="24"/>
              </w:rPr>
              <w:t>(空)</w:t>
            </w:r>
          </w:p>
        </w:tc>
        <w:tc>
          <w:tcPr>
            <w:tcW w:w="445" w:type="pct"/>
            <w:shd w:val="clear" w:color="auto" w:fill="FFFFFF"/>
            <w:vAlign w:val="center"/>
          </w:tcPr>
          <w:p>
            <w:pPr>
              <w:widowControl/>
              <w:rPr>
                <w:rFonts w:eastAsiaTheme="minorEastAsia"/>
                <w:kern w:val="0"/>
                <w:sz w:val="24"/>
              </w:rPr>
            </w:pPr>
            <w:r>
              <w:rPr>
                <w:rFonts w:eastAsiaTheme="minorEastAsia"/>
                <w:kern w:val="0"/>
                <w:sz w:val="24"/>
              </w:rPr>
              <w:t>19</w:t>
            </w:r>
          </w:p>
        </w:tc>
        <w:tc>
          <w:tcPr>
            <w:tcW w:w="1777" w:type="pct"/>
            <w:shd w:val="clear" w:color="auto" w:fill="FFFFFF"/>
            <w:vAlign w:val="center"/>
          </w:tcPr>
          <w:p>
            <w:pPr>
              <w:widowControl/>
              <w:rPr>
                <w:rFonts w:eastAsiaTheme="minorEastAsia"/>
                <w:kern w:val="0"/>
                <w:sz w:val="24"/>
              </w:rPr>
            </w:pPr>
            <w:r>
              <w:rPr>
                <w:rFonts w:eastAsiaTheme="minorEastAsia"/>
                <w:kern w:val="0"/>
                <w:sz w:val="24"/>
              </w:rPr>
              <w:drawing>
                <wp:inline distT="0" distB="0" distL="0" distR="0">
                  <wp:extent cx="68580" cy="114300"/>
                  <wp:effectExtent l="0" t="0" r="7620" b="762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8580" cy="114300"/>
                          </a:xfrm>
                          <a:prstGeom prst="rect">
                            <a:avLst/>
                          </a:prstGeom>
                          <a:noFill/>
                          <a:ln>
                            <a:noFill/>
                          </a:ln>
                        </pic:spPr>
                      </pic:pic>
                    </a:graphicData>
                  </a:graphic>
                </wp:inline>
              </w:drawing>
            </w:r>
            <w:r>
              <w:rPr>
                <w:rFonts w:eastAsiaTheme="minorEastAsia"/>
                <w:kern w:val="0"/>
                <w:sz w:val="24"/>
              </w:rPr>
              <w:drawing>
                <wp:inline distT="0" distB="0" distL="0" distR="0">
                  <wp:extent cx="1287780" cy="114300"/>
                  <wp:effectExtent l="0" t="0" r="7620" b="762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87780" cy="114300"/>
                          </a:xfrm>
                          <a:prstGeom prst="rect">
                            <a:avLst/>
                          </a:prstGeom>
                          <a:noFill/>
                          <a:ln>
                            <a:noFill/>
                          </a:ln>
                        </pic:spPr>
                      </pic:pic>
                    </a:graphicData>
                  </a:graphic>
                </wp:inline>
              </w:drawing>
            </w:r>
            <w:r>
              <w:rPr>
                <w:rFonts w:eastAsiaTheme="minorEastAsia"/>
                <w:kern w:val="0"/>
                <w:sz w:val="24"/>
              </w:rPr>
              <w:t>5.08%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43" w:hRule="atLeast"/>
        </w:trPr>
        <w:tc>
          <w:tcPr>
            <w:tcW w:w="2776" w:type="pct"/>
            <w:shd w:val="clear" w:color="auto" w:fill="E0E0E0"/>
            <w:vAlign w:val="center"/>
          </w:tcPr>
          <w:p>
            <w:pPr>
              <w:widowControl/>
              <w:rPr>
                <w:rFonts w:eastAsiaTheme="minorEastAsia"/>
                <w:kern w:val="0"/>
                <w:sz w:val="24"/>
              </w:rPr>
            </w:pPr>
            <w:r>
              <w:rPr>
                <w:rFonts w:eastAsiaTheme="minorEastAsia"/>
                <w:kern w:val="0"/>
                <w:sz w:val="24"/>
              </w:rPr>
              <w:t>本题有效填写人次</w:t>
            </w:r>
          </w:p>
        </w:tc>
        <w:tc>
          <w:tcPr>
            <w:tcW w:w="445" w:type="pct"/>
            <w:shd w:val="clear" w:color="auto" w:fill="E0E0E0"/>
            <w:vAlign w:val="center"/>
          </w:tcPr>
          <w:p>
            <w:pPr>
              <w:widowControl/>
              <w:rPr>
                <w:rFonts w:eastAsiaTheme="minorEastAsia"/>
                <w:kern w:val="0"/>
                <w:sz w:val="24"/>
              </w:rPr>
            </w:pPr>
            <w:r>
              <w:rPr>
                <w:rFonts w:eastAsiaTheme="minorEastAsia"/>
                <w:kern w:val="0"/>
                <w:sz w:val="24"/>
              </w:rPr>
              <w:t>374</w:t>
            </w:r>
          </w:p>
        </w:tc>
        <w:tc>
          <w:tcPr>
            <w:tcW w:w="1777" w:type="pct"/>
            <w:shd w:val="clear" w:color="auto" w:fill="E0E0E0"/>
            <w:vAlign w:val="center"/>
          </w:tcPr>
          <w:p>
            <w:pPr>
              <w:widowControl/>
              <w:rPr>
                <w:rFonts w:eastAsiaTheme="minorEastAsia"/>
                <w:kern w:val="0"/>
                <w:sz w:val="24"/>
              </w:rPr>
            </w:pPr>
          </w:p>
        </w:tc>
      </w:tr>
    </w:tbl>
    <w:p>
      <w:pPr>
        <w:widowControl/>
        <w:rPr>
          <w:rFonts w:eastAsiaTheme="minorEastAsia"/>
          <w:color w:val="0066FF"/>
          <w:kern w:val="0"/>
          <w:sz w:val="24"/>
        </w:rPr>
      </w:pPr>
      <w:bookmarkStart w:id="69" w:name="_GoBack"/>
      <w:bookmarkEnd w:id="69"/>
    </w:p>
    <w:p>
      <w:pPr>
        <w:spacing w:before="156" w:beforeLines="50" w:after="156" w:afterLines="50"/>
        <w:ind w:firstLine="643" w:firstLineChars="200"/>
        <w:rPr>
          <w:rFonts w:ascii="仿宋" w:hAnsi="仿宋" w:eastAsia="仿宋"/>
          <w:b/>
          <w:sz w:val="32"/>
          <w:szCs w:val="32"/>
        </w:rPr>
      </w:pPr>
      <w:r>
        <w:rPr>
          <w:rFonts w:hint="eastAsia" w:ascii="仿宋" w:hAnsi="仿宋" w:eastAsia="仿宋"/>
          <w:b/>
          <w:sz w:val="32"/>
          <w:szCs w:val="32"/>
        </w:rPr>
        <w:t>接受这项调查的用人单位对我校目前开设的主要专业或专业方向毕业生需求从高到低排序是：监狱学、监狱学(心理矫治方向)、侦查学(狱内侦查方向)、法学(戒毒工作方向)、法学(社区矫正方向)、法学(矫正教育方向)、法学、行政管理(警察管理方向)、管理科学(矫正管理科学方向)、信息管理与信息系统(司法信息安全方向)、信息管理与信息系统、汉语言文学(法制宣传与法制文学方向)。</w:t>
      </w:r>
    </w:p>
    <w:p>
      <w:pPr>
        <w:spacing w:before="156" w:beforeLines="50" w:after="156" w:afterLines="50"/>
        <w:ind w:firstLine="643" w:firstLineChars="200"/>
        <w:rPr>
          <w:rFonts w:ascii="仿宋" w:hAnsi="仿宋" w:eastAsia="仿宋"/>
          <w:b/>
          <w:sz w:val="32"/>
          <w:szCs w:val="32"/>
        </w:rPr>
      </w:pPr>
      <w:r>
        <w:rPr>
          <w:rFonts w:hint="eastAsia" w:ascii="仿宋" w:hAnsi="仿宋" w:eastAsia="仿宋"/>
          <w:b/>
          <w:sz w:val="32"/>
          <w:szCs w:val="32"/>
        </w:rPr>
        <w:t>以上对用人单位需求的调查分析表明，学校应强化需求导向，更加注重在教育教学工作中对学生相关个人品质、能力、专业知识和技能的培养，进一步加强和改进本科教学工作，切实做到“以本为本”，加大专业结构调整力度，缩减或停招部分需求度低的专业（方向）。</w:t>
      </w:r>
    </w:p>
    <w:p>
      <w:pPr>
        <w:rPr>
          <w:rFonts w:ascii="黑体" w:eastAsia="黑体"/>
          <w:b/>
          <w:sz w:val="44"/>
          <w:szCs w:val="44"/>
        </w:rPr>
      </w:pPr>
    </w:p>
    <w:p>
      <w:pPr>
        <w:rPr>
          <w:rFonts w:ascii="黑体" w:eastAsia="黑体"/>
          <w:b/>
          <w:sz w:val="44"/>
          <w:szCs w:val="44"/>
        </w:rPr>
      </w:pPr>
    </w:p>
    <w:p>
      <w:pPr>
        <w:rPr>
          <w:rFonts w:ascii="黑体" w:eastAsia="黑体"/>
          <w:b/>
          <w:sz w:val="44"/>
          <w:szCs w:val="44"/>
        </w:rPr>
      </w:pPr>
    </w:p>
    <w:p>
      <w:pPr>
        <w:rPr>
          <w:rFonts w:ascii="黑体" w:eastAsia="黑体"/>
          <w:b/>
          <w:sz w:val="44"/>
          <w:szCs w:val="44"/>
        </w:rPr>
      </w:pPr>
    </w:p>
    <w:p>
      <w:pPr>
        <w:rPr>
          <w:rFonts w:ascii="黑体" w:eastAsia="黑体"/>
          <w:b/>
          <w:sz w:val="44"/>
          <w:szCs w:val="44"/>
        </w:rPr>
      </w:pPr>
    </w:p>
    <w:p>
      <w:pPr>
        <w:rPr>
          <w:rFonts w:ascii="黑体" w:eastAsia="黑体"/>
          <w:b/>
          <w:sz w:val="44"/>
          <w:szCs w:val="44"/>
        </w:rPr>
      </w:pPr>
    </w:p>
    <w:p/>
    <w:p/>
    <w:p/>
    <w:p/>
    <w:p/>
    <w:p/>
    <w:p/>
    <w:p/>
    <w:p/>
    <w:p/>
    <w:p/>
    <w:p/>
    <w:p/>
    <w:p/>
    <w:p/>
    <w:p/>
    <w:p/>
    <w:p>
      <w:pPr>
        <w:pStyle w:val="8"/>
        <w:spacing w:before="156" w:after="156"/>
        <w:ind w:firstLine="0" w:firstLineChars="0"/>
      </w:pPr>
      <w:bookmarkStart w:id="55" w:name="_Toc19437_WPSOffice_Level1"/>
      <w:r>
        <w:rPr>
          <w:rFonts w:hint="eastAsia"/>
        </w:rPr>
        <w:t>第五部分 就业对教育教学的反馈</w:t>
      </w:r>
      <w:bookmarkEnd w:id="55"/>
    </w:p>
    <w:p>
      <w:pPr>
        <w:pStyle w:val="2"/>
        <w:ind w:firstLine="630"/>
        <w:rPr>
          <w:rFonts w:ascii="黑体" w:hAnsi="黑体" w:eastAsia="黑体" w:cs="黑体"/>
        </w:rPr>
      </w:pPr>
      <w:bookmarkStart w:id="56" w:name="_Toc31588_WPSOffice_Level2"/>
      <w:bookmarkStart w:id="57" w:name="_Toc502050328"/>
      <w:r>
        <w:rPr>
          <w:rFonts w:hint="eastAsia" w:ascii="黑体" w:hAnsi="黑体" w:eastAsia="黑体" w:cs="黑体"/>
        </w:rPr>
        <w:t>一、毕业生对学校教育教学工作的满意度</w:t>
      </w:r>
      <w:bookmarkEnd w:id="56"/>
      <w:bookmarkEnd w:id="57"/>
    </w:p>
    <w:p>
      <w:pPr>
        <w:pStyle w:val="7"/>
        <w:ind w:firstLine="640"/>
      </w:pPr>
      <w:bookmarkStart w:id="58" w:name="_Toc502050329"/>
      <w:r>
        <w:rPr>
          <w:rFonts w:hint="eastAsia" w:ascii="仿宋" w:hAnsi="仿宋" w:cs="仿宋"/>
          <w:b w:val="0"/>
          <w:bCs w:val="0"/>
        </w:rPr>
        <w:t>1.</w:t>
      </w:r>
      <w:r>
        <w:rPr>
          <w:rFonts w:hint="eastAsia"/>
        </w:rPr>
        <w:t>毕业生对学校教育教学工作的满意度</w:t>
      </w:r>
      <w:bookmarkEnd w:id="58"/>
    </w:p>
    <w:p>
      <w:pPr>
        <w:pStyle w:val="7"/>
        <w:ind w:firstLine="643"/>
      </w:pPr>
      <w:r>
        <w:rPr>
          <w:rFonts w:hint="eastAsia"/>
        </w:rPr>
        <w:t>本项共有345名应届毕业生参与问卷调查，分别对学校教育教学工作中人才培养工作、专业教学内容、课程结构设置、学生管理工作、校园文化活动等方面进行了回答。统计问卷结果如下表所示：</w:t>
      </w:r>
    </w:p>
    <w:p>
      <w:pPr>
        <w:ind w:left="2670" w:hanging="2670" w:hangingChars="950"/>
        <w:jc w:val="center"/>
        <w:rPr>
          <w:rFonts w:ascii="黑体" w:hAnsi="黑体" w:eastAsia="黑体"/>
          <w:b/>
          <w:sz w:val="28"/>
          <w:szCs w:val="28"/>
        </w:rPr>
      </w:pPr>
      <w:r>
        <w:rPr>
          <w:rFonts w:hint="eastAsia" w:ascii="黑体" w:hAnsi="黑体" w:eastAsia="黑体"/>
          <w:b/>
          <w:sz w:val="28"/>
          <w:szCs w:val="28"/>
        </w:rPr>
        <w:t>表5－1毕业生对学校教育教学工作满意度调查统计表</w:t>
      </w:r>
    </w:p>
    <w:tbl>
      <w:tblPr>
        <w:tblStyle w:val="9"/>
        <w:tblW w:w="0" w:type="auto"/>
        <w:jc w:val="center"/>
        <w:tblLayout w:type="fixed"/>
        <w:tblCellMar>
          <w:top w:w="0" w:type="dxa"/>
          <w:left w:w="108" w:type="dxa"/>
          <w:bottom w:w="0" w:type="dxa"/>
          <w:right w:w="108" w:type="dxa"/>
        </w:tblCellMar>
      </w:tblPr>
      <w:tblGrid>
        <w:gridCol w:w="2366"/>
        <w:gridCol w:w="1056"/>
        <w:gridCol w:w="1057"/>
        <w:gridCol w:w="1057"/>
        <w:gridCol w:w="1057"/>
        <w:gridCol w:w="1057"/>
      </w:tblGrid>
      <w:tr>
        <w:tblPrEx>
          <w:tblCellMar>
            <w:top w:w="0" w:type="dxa"/>
            <w:left w:w="108" w:type="dxa"/>
            <w:bottom w:w="0" w:type="dxa"/>
            <w:right w:w="108" w:type="dxa"/>
          </w:tblCellMar>
        </w:tblPrEx>
        <w:trPr>
          <w:trHeight w:val="624" w:hRule="atLeast"/>
          <w:jc w:val="center"/>
        </w:trPr>
        <w:tc>
          <w:tcPr>
            <w:tcW w:w="23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评价内容</w:t>
            </w:r>
          </w:p>
        </w:tc>
        <w:tc>
          <w:tcPr>
            <w:tcW w:w="5284"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满意程度</w:t>
            </w:r>
          </w:p>
        </w:tc>
      </w:tr>
      <w:tr>
        <w:tblPrEx>
          <w:tblCellMar>
            <w:top w:w="0" w:type="dxa"/>
            <w:left w:w="108" w:type="dxa"/>
            <w:bottom w:w="0" w:type="dxa"/>
            <w:right w:w="108" w:type="dxa"/>
          </w:tblCellMar>
        </w:tblPrEx>
        <w:trPr>
          <w:trHeight w:val="624" w:hRule="atLeast"/>
          <w:jc w:val="center"/>
        </w:trPr>
        <w:tc>
          <w:tcPr>
            <w:tcW w:w="23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4"/>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4分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1分</w:t>
            </w:r>
          </w:p>
        </w:tc>
      </w:tr>
      <w:tr>
        <w:tblPrEx>
          <w:tblCellMar>
            <w:top w:w="0" w:type="dxa"/>
            <w:left w:w="108" w:type="dxa"/>
            <w:bottom w:w="0" w:type="dxa"/>
            <w:right w:w="108" w:type="dxa"/>
          </w:tblCellMar>
        </w:tblPrEx>
        <w:trPr>
          <w:trHeight w:val="62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b/>
                <w:kern w:val="0"/>
                <w:sz w:val="24"/>
              </w:rPr>
            </w:pPr>
            <w:r>
              <w:rPr>
                <w:rFonts w:hint="eastAsia" w:ascii="宋体" w:hAnsi="宋体" w:cs="宋体"/>
                <w:b/>
                <w:color w:val="000000"/>
                <w:kern w:val="0"/>
                <w:sz w:val="24"/>
                <w:lang w:bidi="ar"/>
              </w:rPr>
              <w:t>整体人才培养工作评价</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187</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68</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kern w:val="0"/>
                <w:sz w:val="24"/>
              </w:rPr>
              <w:t>49</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25</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16</w:t>
            </w:r>
          </w:p>
        </w:tc>
      </w:tr>
      <w:tr>
        <w:tblPrEx>
          <w:tblCellMar>
            <w:top w:w="0" w:type="dxa"/>
            <w:left w:w="108" w:type="dxa"/>
            <w:bottom w:w="0" w:type="dxa"/>
            <w:right w:w="108" w:type="dxa"/>
          </w:tblCellMar>
        </w:tblPrEx>
        <w:trPr>
          <w:trHeight w:val="62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b/>
                <w:kern w:val="0"/>
                <w:sz w:val="24"/>
              </w:rPr>
            </w:pPr>
            <w:r>
              <w:rPr>
                <w:rFonts w:hint="eastAsia" w:ascii="宋体" w:hAnsi="宋体" w:cs="宋体"/>
                <w:b/>
                <w:color w:val="000000"/>
                <w:kern w:val="0"/>
                <w:sz w:val="24"/>
                <w:lang w:bidi="ar"/>
              </w:rPr>
              <w:t>校风、学风建设</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164</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45</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80</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33</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23</w:t>
            </w:r>
          </w:p>
        </w:tc>
      </w:tr>
      <w:tr>
        <w:tblPrEx>
          <w:tblCellMar>
            <w:top w:w="0" w:type="dxa"/>
            <w:left w:w="108" w:type="dxa"/>
            <w:bottom w:w="0" w:type="dxa"/>
            <w:right w:w="108" w:type="dxa"/>
          </w:tblCellMar>
        </w:tblPrEx>
        <w:trPr>
          <w:trHeight w:val="62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b/>
                <w:kern w:val="0"/>
                <w:sz w:val="24"/>
              </w:rPr>
            </w:pPr>
            <w:r>
              <w:rPr>
                <w:rFonts w:hint="eastAsia" w:ascii="宋体" w:hAnsi="宋体" w:cs="宋体"/>
                <w:b/>
                <w:color w:val="000000"/>
                <w:kern w:val="0"/>
                <w:sz w:val="24"/>
                <w:lang w:bidi="ar"/>
              </w:rPr>
              <w:t>专业师资水平现状</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161</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73</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57</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36</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18</w:t>
            </w:r>
          </w:p>
        </w:tc>
      </w:tr>
      <w:tr>
        <w:tblPrEx>
          <w:tblCellMar>
            <w:top w:w="0" w:type="dxa"/>
            <w:left w:w="108" w:type="dxa"/>
            <w:bottom w:w="0" w:type="dxa"/>
            <w:right w:w="108" w:type="dxa"/>
          </w:tblCellMar>
        </w:tblPrEx>
        <w:trPr>
          <w:trHeight w:val="62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b/>
                <w:kern w:val="0"/>
                <w:sz w:val="24"/>
              </w:rPr>
            </w:pPr>
            <w:r>
              <w:rPr>
                <w:rFonts w:hint="eastAsia" w:ascii="宋体" w:hAnsi="宋体" w:cs="宋体"/>
                <w:b/>
                <w:color w:val="000000"/>
                <w:kern w:val="0"/>
                <w:sz w:val="24"/>
                <w:lang w:bidi="ar"/>
              </w:rPr>
              <w:t>专业教学内容与工作需要的吻合程度</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68</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150</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78</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28</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21</w:t>
            </w:r>
          </w:p>
        </w:tc>
      </w:tr>
      <w:tr>
        <w:tblPrEx>
          <w:tblCellMar>
            <w:top w:w="0" w:type="dxa"/>
            <w:left w:w="108" w:type="dxa"/>
            <w:bottom w:w="0" w:type="dxa"/>
            <w:right w:w="108" w:type="dxa"/>
          </w:tblCellMar>
        </w:tblPrEx>
        <w:trPr>
          <w:trHeight w:val="62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b/>
                <w:kern w:val="0"/>
                <w:sz w:val="24"/>
              </w:rPr>
            </w:pPr>
            <w:r>
              <w:rPr>
                <w:rFonts w:hint="eastAsia" w:ascii="宋体" w:hAnsi="宋体" w:cs="宋体"/>
                <w:b/>
                <w:color w:val="000000"/>
                <w:kern w:val="0"/>
                <w:sz w:val="24"/>
                <w:lang w:bidi="ar"/>
              </w:rPr>
              <w:t>专业的实习实训及社会实践活动</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154</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46</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81</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31</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23</w:t>
            </w:r>
          </w:p>
        </w:tc>
      </w:tr>
      <w:tr>
        <w:tblPrEx>
          <w:tblCellMar>
            <w:top w:w="0" w:type="dxa"/>
            <w:left w:w="108" w:type="dxa"/>
            <w:bottom w:w="0" w:type="dxa"/>
            <w:right w:w="108" w:type="dxa"/>
          </w:tblCellMar>
        </w:tblPrEx>
        <w:trPr>
          <w:trHeight w:val="62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b/>
                <w:kern w:val="0"/>
                <w:sz w:val="24"/>
              </w:rPr>
            </w:pPr>
            <w:r>
              <w:rPr>
                <w:rFonts w:hint="eastAsia" w:ascii="宋体" w:hAnsi="宋体" w:cs="宋体"/>
                <w:b/>
                <w:color w:val="000000"/>
                <w:kern w:val="0"/>
                <w:sz w:val="24"/>
                <w:lang w:bidi="ar"/>
              </w:rPr>
              <w:t>教学设施和教学手段</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105</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50</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145</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26</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19</w:t>
            </w:r>
          </w:p>
        </w:tc>
      </w:tr>
      <w:tr>
        <w:tblPrEx>
          <w:tblCellMar>
            <w:top w:w="0" w:type="dxa"/>
            <w:left w:w="108" w:type="dxa"/>
            <w:bottom w:w="0" w:type="dxa"/>
            <w:right w:w="108" w:type="dxa"/>
          </w:tblCellMar>
        </w:tblPrEx>
        <w:trPr>
          <w:trHeight w:val="62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b/>
                <w:kern w:val="0"/>
                <w:sz w:val="24"/>
              </w:rPr>
            </w:pPr>
            <w:r>
              <w:rPr>
                <w:rFonts w:hint="eastAsia" w:ascii="宋体" w:hAnsi="宋体" w:cs="宋体"/>
                <w:b/>
                <w:color w:val="000000"/>
                <w:kern w:val="0"/>
                <w:sz w:val="24"/>
                <w:lang w:bidi="ar"/>
              </w:rPr>
              <w:t>专业及课程结构设置</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107</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88</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90</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33</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27</w:t>
            </w:r>
          </w:p>
        </w:tc>
      </w:tr>
      <w:tr>
        <w:tblPrEx>
          <w:tblCellMar>
            <w:top w:w="0" w:type="dxa"/>
            <w:left w:w="108" w:type="dxa"/>
            <w:bottom w:w="0" w:type="dxa"/>
            <w:right w:w="108" w:type="dxa"/>
          </w:tblCellMar>
        </w:tblPrEx>
        <w:trPr>
          <w:trHeight w:val="62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b/>
                <w:kern w:val="0"/>
                <w:sz w:val="24"/>
              </w:rPr>
            </w:pPr>
            <w:r>
              <w:rPr>
                <w:rFonts w:hint="eastAsia" w:ascii="宋体" w:hAnsi="宋体" w:cs="宋体"/>
                <w:b/>
                <w:color w:val="000000"/>
                <w:kern w:val="0"/>
                <w:sz w:val="24"/>
                <w:lang w:bidi="ar"/>
              </w:rPr>
              <w:t>学生管理教育工作</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130</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84</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83</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32</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16</w:t>
            </w:r>
          </w:p>
        </w:tc>
      </w:tr>
      <w:tr>
        <w:tblPrEx>
          <w:tblCellMar>
            <w:top w:w="0" w:type="dxa"/>
            <w:left w:w="108" w:type="dxa"/>
            <w:bottom w:w="0" w:type="dxa"/>
            <w:right w:w="108" w:type="dxa"/>
          </w:tblCellMar>
        </w:tblPrEx>
        <w:trPr>
          <w:trHeight w:val="62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b/>
                <w:kern w:val="0"/>
                <w:sz w:val="24"/>
              </w:rPr>
            </w:pPr>
            <w:r>
              <w:rPr>
                <w:rFonts w:hint="eastAsia" w:ascii="宋体" w:hAnsi="宋体" w:cs="宋体"/>
                <w:b/>
                <w:color w:val="000000"/>
                <w:kern w:val="0"/>
                <w:sz w:val="24"/>
                <w:lang w:bidi="ar"/>
              </w:rPr>
              <w:t>校园文化及校园文体活动</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160</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55</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76</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33</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21</w:t>
            </w:r>
          </w:p>
        </w:tc>
      </w:tr>
    </w:tbl>
    <w:p>
      <w:pPr>
        <w:rPr>
          <w:rFonts w:ascii="仿宋" w:hAnsi="仿宋" w:eastAsia="仿宋"/>
          <w:b/>
          <w:sz w:val="32"/>
          <w:szCs w:val="32"/>
        </w:rPr>
      </w:pPr>
    </w:p>
    <w:p>
      <w:pPr>
        <w:ind w:firstLine="643" w:firstLineChars="200"/>
        <w:rPr>
          <w:rFonts w:ascii="仿宋" w:hAnsi="仿宋" w:eastAsia="仿宋" w:cs="宋体"/>
          <w:b/>
          <w:kern w:val="0"/>
          <w:sz w:val="32"/>
          <w:szCs w:val="32"/>
        </w:rPr>
      </w:pPr>
      <w:r>
        <w:rPr>
          <w:rFonts w:hint="eastAsia" w:ascii="仿宋" w:hAnsi="仿宋" w:eastAsia="仿宋" w:cs="宋体"/>
          <w:b/>
          <w:bCs/>
          <w:color w:val="000000"/>
          <w:sz w:val="32"/>
          <w:szCs w:val="32"/>
        </w:rPr>
        <w:t>从表5－1可以看出，毕业生对学校教育教学工作满意度给5分排在前三位的是整体人才培养工作、校风学风建设、</w:t>
      </w:r>
      <w:r>
        <w:rPr>
          <w:rFonts w:hint="eastAsia" w:ascii="仿宋" w:hAnsi="仿宋" w:eastAsia="仿宋" w:cs="宋体"/>
          <w:b/>
          <w:kern w:val="0"/>
          <w:sz w:val="32"/>
          <w:szCs w:val="32"/>
        </w:rPr>
        <w:t>专业师资水平现状</w:t>
      </w:r>
      <w:r>
        <w:rPr>
          <w:rFonts w:hint="eastAsia" w:ascii="仿宋" w:hAnsi="仿宋" w:eastAsia="仿宋" w:cs="宋体"/>
          <w:b/>
          <w:bCs/>
          <w:color w:val="000000"/>
          <w:sz w:val="32"/>
          <w:szCs w:val="32"/>
        </w:rPr>
        <w:t>；给5分排在后三位的是教学设施和教学手段、专业及课程结构设置、内容与工作需要的吻合程度。满意度给4分</w:t>
      </w:r>
      <w:r>
        <w:rPr>
          <w:rFonts w:hint="eastAsia" w:ascii="仿宋" w:hAnsi="仿宋" w:eastAsia="仿宋" w:cs="宋体"/>
          <w:b/>
          <w:kern w:val="0"/>
          <w:sz w:val="32"/>
          <w:szCs w:val="32"/>
        </w:rPr>
        <w:t>排在前三位的是专业教学内容与工作需要的吻合程度、专业及课程结构设置、学生管理教育工作；满意度给4分排在后三位的是校风和学风建设、教学设施和教学手段、专业的实习实训及社会实践活动</w:t>
      </w:r>
      <w:r>
        <w:rPr>
          <w:rFonts w:hint="eastAsia" w:ascii="仿宋" w:hAnsi="仿宋" w:eastAsia="仿宋" w:cs="宋体"/>
          <w:b/>
          <w:bCs/>
          <w:color w:val="000000"/>
          <w:sz w:val="32"/>
          <w:szCs w:val="32"/>
        </w:rPr>
        <w:t>。</w:t>
      </w:r>
      <w:r>
        <w:rPr>
          <w:rFonts w:hint="eastAsia" w:ascii="仿宋" w:hAnsi="仿宋" w:eastAsia="仿宋" w:cs="宋体"/>
          <w:b/>
          <w:kern w:val="0"/>
          <w:sz w:val="32"/>
          <w:szCs w:val="32"/>
        </w:rPr>
        <w:t>满意度给3分排在前三位的是教学设施和教学手段、专业的实习实训及社会实践活动、专业及课程结构设置。总体而言，学校在专业及课程设置、教学内容与工作需要吻合度、教学设施手段、校风学风建设等方面需要进一步改进和提高。</w:t>
      </w:r>
    </w:p>
    <w:p>
      <w:pPr>
        <w:pStyle w:val="7"/>
        <w:ind w:firstLine="640"/>
        <w:jc w:val="both"/>
        <w:rPr>
          <w:rFonts w:ascii="仿宋" w:hAnsi="仿宋" w:cs="宋体"/>
          <w:bCs w:val="0"/>
          <w:kern w:val="0"/>
        </w:rPr>
      </w:pPr>
      <w:bookmarkStart w:id="59" w:name="_Toc502050330"/>
      <w:r>
        <w:rPr>
          <w:rFonts w:hint="eastAsia" w:ascii="仿宋" w:hAnsi="仿宋" w:cs="仿宋"/>
          <w:b w:val="0"/>
          <w:bCs w:val="0"/>
        </w:rPr>
        <w:t>2.</w:t>
      </w:r>
      <w:r>
        <w:rPr>
          <w:rFonts w:hint="eastAsia" w:ascii="仿宋" w:hAnsi="仿宋" w:cs="宋体"/>
          <w:bCs w:val="0"/>
          <w:kern w:val="0"/>
        </w:rPr>
        <w:t>学校教育教学主要改进举措</w:t>
      </w:r>
      <w:bookmarkEnd w:id="59"/>
    </w:p>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学校教育教学工作坚持以习近平新时代中国特色社会主义思想为统领，以人为本，以全面提高人才培养质量为核心，根据司法行政事业发展对人才的需求，进一步深化人才培养模式改革，整体优化人才培养方案，全面加强教学基本建设，深入开展教学改革，各项教育教学工作取得明显成效，圆满完成教育部本科教学工作审核评估各项整改任务。以下只简要列举几个具体措施：</w:t>
      </w:r>
    </w:p>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（1）进一步完善了课程体系结构</w:t>
      </w:r>
    </w:p>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学校科学规划课程建设总体布局，明确课程建设的总体思路，通过突出重点，以点带面，全面推进课程体系建设。构建了公共必修课、公共选修课、专业必修课、专业选修课的课程体系；不断深化教学内容与课程体系改革，以适应司法行政事业改革发展的要求。2019年，学校引进480门“尔雅通识教育网络课程”，大大增加了优质网络学习资源，要求学生至少选修2学分,实行学生自主选课，共计完成了6915人次选课工作。2018-2019学年，学校开设课程共771门（含网络课程413门），1710门次，基本满足了学校人才培养总目标的需求。学校计划开设选修课769门，实际开出选修课559 门，开出选修课所占比例72.69%。按照学时计算，全校共开设课程70438 学时，其中选修课占23.78%。按照学科门类统计，法学类选修课占总学时的23.83%，管理学类选修课占总学时的22.93%，文学类选修课占总学时的26.73%。</w:t>
      </w:r>
    </w:p>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 xml:space="preserve">（2）进一步加强了精品在线开放课程建设 </w:t>
      </w:r>
    </w:p>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目前学校有省级精品在线开放课程（立项建设）2门，2019年学校批准立项建设5门校级精品在线开放课程，现已启动2020年校级精品在线开放课程立项申报工作，并择优推荐参加省级精品在线开放课程评选。完成对2018混合教学改革立项课程验收评估工作。学校资助省级、校级精品在线开放课程（立项建设）视频统一录制工作，12月录制工作已完成。</w:t>
      </w:r>
    </w:p>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（3）加强了校内外实践教学基地建设</w:t>
      </w:r>
    </w:p>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截至目前，先后在全国范围内的监狱、戒毒所、司法局（所）、法院、律师事务所等部门建立了28个教学科研实习基地。学校与合作共建单位在人才培养、人员交流、科研合作、实习实训等方面切实开展深度合作，将实务部门实践资源转化为育人资源，推进协同育人。如：学校与北京监狱管理局清河分局签订了“战略发展框架协议”，将清河分局设为教学科研实习基地，力争将“监狱长（监区长）讲座”“监狱骨干民警进课堂”打造成品牌活动。学校与燕城监狱建立了紧密型的实习合作关系，每个月安排学生到燕城监狱顶岗实习。 2018-2019学年共有10 批161名本科学生参加了顶岗实习。监狱学学院先后安排140名学生分别到实习基地实习。警察管理系选派42名学生分赴实习基地实习。法学院与雄安新区中级人民法院签署协议，安排部分毕业生赴该院集中实习。同时，在保定建立多个爱国主义教育基地。校内建立了驾驶训练基地、射击馆、跆拳道馆、模拟法庭、各类实验室等校内实践教学基地，为学生实习、实训提供了场所保障。</w:t>
      </w:r>
    </w:p>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（4）创造条件使学生较早参加科研与创新活动</w:t>
      </w:r>
    </w:p>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学校鼓励学生参与科研及形式多样的创新创业实践活动，积极为学生较早参加科研与创新活动创造条件。一是在专业人才培养方案中设置科学研究训练环节，在大一新生中开设文献检索与利用课程，使学生掌握科研基本技能；二是鼓励学生积极参与科研创新训练。每年启动大学生科研创新能力培养专项项目评审、立项工作，支持学生参与科研活动，鼓励教师指导学生科研与创新活动，并给予经费支持。 2018-2019学年在研的大学生科研创新能力培养专项项目共75项，共有337名学生参加。从2018年12月开始，监狱学学院开展学生科研项目展示暨科研经验交流活动，为学生特别是低年级学生带来了新的科研观念及方法，提升了学生的创新意识，为今后科研项目的申报工作奠定了良好基础。三是支持学生参加大学生创新创业训练计划项目。2019年度大学生创新创业项目训练计划立项项目52个，其中，国家级立项9个，省级立项18个，校级立项25个。此外，图书馆主动为学生查询和检索科研资料提供支持和帮助，实验室开放为学生参加科研与创新活动创造了保障条件。</w:t>
      </w:r>
    </w:p>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（5）鼓励大学生参加社会实践活动及各类学科竞赛</w:t>
      </w:r>
    </w:p>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学校积极支持大学生参加“三下乡”活动、志愿者服务等社会实践活动，鼓励学生参加各类学科竞赛，取得了较好成绩。2018-2019年度，在河北省大学生“调研河北”社会调查活动、河北省大学生和青年教师“体验省情·服务群众”“改革开放·开创美好，永远跟党走”百万师生主题实践活动中，学校教师和学生获得多项奖励。在团中央主办的全国大中专学生志愿者暑期“三下乡”社会实践活动、全国暑期社会实践“千校千项”成果遴选活动、团省委主办的河北省大中专学生志愿者暑期“三下乡”社会实践活动中，学校教师和学生均获得多项奖励。其中，蓝松枝”依法治国宣讲团、蓝松枝”逐梦青春湘西支教队、“蓝松枝”禁毒防艾宣讲团于2018年、2019年连续荣获团中央“优秀团队提名奖”、“优秀报道奖”、“优秀团队案例”、“优秀视频奖”及“精彩作品奖”等奖项。在第十六届“挑战杯”全国大学生课外学术科技作品竞赛河北省决赛中，20项学生作品获奖。</w:t>
      </w:r>
    </w:p>
    <w:p/>
    <w:p>
      <w:pPr>
        <w:pStyle w:val="2"/>
        <w:ind w:firstLine="643" w:firstLineChars="200"/>
        <w:rPr>
          <w:rFonts w:ascii="黑体" w:hAnsi="黑体" w:eastAsia="黑体" w:cs="黑体"/>
        </w:rPr>
      </w:pPr>
      <w:bookmarkStart w:id="60" w:name="_Toc24137_WPSOffice_Level2"/>
      <w:bookmarkStart w:id="61" w:name="_Toc502050331"/>
      <w:r>
        <w:rPr>
          <w:rFonts w:hint="eastAsia" w:ascii="黑体" w:hAnsi="黑体" w:eastAsia="黑体" w:cs="黑体"/>
        </w:rPr>
        <w:t>二、毕业生对职业发展要素的反馈</w:t>
      </w:r>
      <w:bookmarkEnd w:id="60"/>
      <w:bookmarkEnd w:id="61"/>
    </w:p>
    <w:p>
      <w:pPr>
        <w:pStyle w:val="7"/>
        <w:ind w:firstLine="640"/>
        <w:rPr>
          <w:rFonts w:cs="宋体"/>
          <w:color w:val="000000"/>
        </w:rPr>
      </w:pPr>
      <w:bookmarkStart w:id="62" w:name="_Toc502050332"/>
      <w:r>
        <w:rPr>
          <w:rFonts w:hint="eastAsia" w:ascii="仿宋" w:hAnsi="仿宋" w:cs="仿宋"/>
          <w:b w:val="0"/>
          <w:bCs w:val="0"/>
        </w:rPr>
        <w:t>1.</w:t>
      </w:r>
      <w:r>
        <w:rPr>
          <w:rFonts w:hint="eastAsia"/>
        </w:rPr>
        <w:t>毕业生对职业发展要素重要性的反馈</w:t>
      </w:r>
      <w:bookmarkEnd w:id="62"/>
    </w:p>
    <w:p>
      <w:pPr>
        <w:autoSpaceDE w:val="0"/>
        <w:autoSpaceDN w:val="0"/>
        <w:adjustRightInd w:val="0"/>
        <w:spacing w:line="500" w:lineRule="exact"/>
        <w:jc w:val="center"/>
        <w:rPr>
          <w:rFonts w:ascii="黑体" w:hAnsi="黑体" w:eastAsia="黑体"/>
          <w:b/>
          <w:sz w:val="28"/>
          <w:szCs w:val="28"/>
        </w:rPr>
      </w:pPr>
      <w:r>
        <w:rPr>
          <w:rFonts w:hint="eastAsia" w:ascii="黑体" w:hAnsi="黑体" w:eastAsia="黑体"/>
          <w:b/>
          <w:sz w:val="28"/>
          <w:szCs w:val="28"/>
        </w:rPr>
        <w:t>表5－2　毕业生对职业发展要素重要性的反馈统计表</w:t>
      </w:r>
    </w:p>
    <w:tbl>
      <w:tblPr>
        <w:tblStyle w:val="9"/>
        <w:tblW w:w="0" w:type="auto"/>
        <w:jc w:val="center"/>
        <w:tblLayout w:type="fixed"/>
        <w:tblCellMar>
          <w:top w:w="0" w:type="dxa"/>
          <w:left w:w="108" w:type="dxa"/>
          <w:bottom w:w="0" w:type="dxa"/>
          <w:right w:w="108" w:type="dxa"/>
        </w:tblCellMar>
      </w:tblPr>
      <w:tblGrid>
        <w:gridCol w:w="1964"/>
        <w:gridCol w:w="1088"/>
        <w:gridCol w:w="1153"/>
        <w:gridCol w:w="1153"/>
        <w:gridCol w:w="1153"/>
        <w:gridCol w:w="1134"/>
      </w:tblGrid>
      <w:tr>
        <w:tblPrEx>
          <w:tblCellMar>
            <w:top w:w="0" w:type="dxa"/>
            <w:left w:w="108" w:type="dxa"/>
            <w:bottom w:w="0" w:type="dxa"/>
            <w:right w:w="108" w:type="dxa"/>
          </w:tblCellMar>
        </w:tblPrEx>
        <w:trPr>
          <w:trHeight w:val="500" w:hRule="atLeast"/>
          <w:jc w:val="center"/>
        </w:trPr>
        <w:tc>
          <w:tcPr>
            <w:tcW w:w="1964"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评价内容</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5分</w:t>
            </w:r>
          </w:p>
        </w:tc>
        <w:tc>
          <w:tcPr>
            <w:tcW w:w="115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4分</w:t>
            </w:r>
          </w:p>
        </w:tc>
        <w:tc>
          <w:tcPr>
            <w:tcW w:w="115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3分</w:t>
            </w:r>
          </w:p>
        </w:tc>
        <w:tc>
          <w:tcPr>
            <w:tcW w:w="115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2分</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1分</w:t>
            </w:r>
          </w:p>
        </w:tc>
      </w:tr>
      <w:tr>
        <w:tblPrEx>
          <w:tblCellMar>
            <w:top w:w="0" w:type="dxa"/>
            <w:left w:w="108" w:type="dxa"/>
            <w:bottom w:w="0" w:type="dxa"/>
            <w:right w:w="108" w:type="dxa"/>
          </w:tblCellMar>
        </w:tblPrEx>
        <w:trPr>
          <w:trHeight w:val="438"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诚实守信</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94</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167</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8</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w:t>
            </w:r>
          </w:p>
        </w:tc>
      </w:tr>
      <w:tr>
        <w:tblPrEx>
          <w:tblCellMar>
            <w:top w:w="0" w:type="dxa"/>
            <w:left w:w="108" w:type="dxa"/>
            <w:bottom w:w="0" w:type="dxa"/>
            <w:right w:w="108" w:type="dxa"/>
          </w:tblCellMar>
        </w:tblPrEx>
        <w:trPr>
          <w:trHeight w:val="417"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有责任感</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84</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164</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16</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w:t>
            </w:r>
          </w:p>
        </w:tc>
      </w:tr>
      <w:tr>
        <w:tblPrEx>
          <w:tblCellMar>
            <w:top w:w="0" w:type="dxa"/>
            <w:left w:w="108" w:type="dxa"/>
            <w:bottom w:w="0" w:type="dxa"/>
            <w:right w:w="108" w:type="dxa"/>
          </w:tblCellMar>
        </w:tblPrEx>
        <w:trPr>
          <w:trHeight w:val="423"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敬业精神</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125</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130</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13</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w:t>
            </w:r>
          </w:p>
        </w:tc>
      </w:tr>
      <w:tr>
        <w:tblPrEx>
          <w:tblCellMar>
            <w:top w:w="0" w:type="dxa"/>
            <w:left w:w="108" w:type="dxa"/>
            <w:bottom w:w="0" w:type="dxa"/>
            <w:right w:w="108" w:type="dxa"/>
          </w:tblCellMar>
        </w:tblPrEx>
        <w:trPr>
          <w:trHeight w:val="381"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学习能力</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86</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143</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17</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23</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w:t>
            </w:r>
          </w:p>
        </w:tc>
      </w:tr>
      <w:tr>
        <w:tblPrEx>
          <w:tblCellMar>
            <w:top w:w="0" w:type="dxa"/>
            <w:left w:w="108" w:type="dxa"/>
            <w:bottom w:w="0" w:type="dxa"/>
            <w:right w:w="108" w:type="dxa"/>
          </w:tblCellMar>
        </w:tblPrEx>
        <w:trPr>
          <w:trHeight w:val="414"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创新能力</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81</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53</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129</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w:t>
            </w:r>
          </w:p>
        </w:tc>
      </w:tr>
      <w:tr>
        <w:tblPrEx>
          <w:tblCellMar>
            <w:top w:w="0" w:type="dxa"/>
            <w:left w:w="108" w:type="dxa"/>
            <w:bottom w:w="0" w:type="dxa"/>
            <w:right w:w="108" w:type="dxa"/>
          </w:tblCellMar>
        </w:tblPrEx>
        <w:trPr>
          <w:trHeight w:val="385"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团队协作能力</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97</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148</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24</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0</w:t>
            </w:r>
          </w:p>
        </w:tc>
      </w:tr>
      <w:tr>
        <w:tblPrEx>
          <w:tblCellMar>
            <w:top w:w="0" w:type="dxa"/>
            <w:left w:w="108" w:type="dxa"/>
            <w:bottom w:w="0" w:type="dxa"/>
            <w:right w:w="108" w:type="dxa"/>
          </w:tblCellMar>
        </w:tblPrEx>
        <w:trPr>
          <w:trHeight w:val="418"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执行能力</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110</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135</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22</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w:t>
            </w:r>
          </w:p>
        </w:tc>
      </w:tr>
      <w:tr>
        <w:tblPrEx>
          <w:tblCellMar>
            <w:top w:w="0" w:type="dxa"/>
            <w:left w:w="108" w:type="dxa"/>
            <w:bottom w:w="0" w:type="dxa"/>
            <w:right w:w="108" w:type="dxa"/>
          </w:tblCellMar>
        </w:tblPrEx>
        <w:trPr>
          <w:trHeight w:val="410"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时间管理能力</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74</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65</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83</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45</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4</w:t>
            </w:r>
          </w:p>
        </w:tc>
      </w:tr>
      <w:tr>
        <w:tblPrEx>
          <w:tblCellMar>
            <w:top w:w="0" w:type="dxa"/>
            <w:left w:w="108" w:type="dxa"/>
            <w:bottom w:w="0" w:type="dxa"/>
            <w:right w:w="108" w:type="dxa"/>
          </w:tblCellMar>
        </w:tblPrEx>
        <w:trPr>
          <w:trHeight w:val="417"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专业理论基础</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76</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121</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55</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14</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w:t>
            </w:r>
          </w:p>
        </w:tc>
      </w:tr>
      <w:tr>
        <w:tblPrEx>
          <w:tblCellMar>
            <w:top w:w="0" w:type="dxa"/>
            <w:left w:w="108" w:type="dxa"/>
            <w:bottom w:w="0" w:type="dxa"/>
            <w:right w:w="108" w:type="dxa"/>
          </w:tblCellMar>
        </w:tblPrEx>
        <w:trPr>
          <w:trHeight w:val="423"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社会实践经历</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41</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104</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120</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w:t>
            </w:r>
          </w:p>
        </w:tc>
      </w:tr>
      <w:tr>
        <w:tblPrEx>
          <w:tblCellMar>
            <w:top w:w="0" w:type="dxa"/>
            <w:left w:w="108" w:type="dxa"/>
            <w:bottom w:w="0" w:type="dxa"/>
            <w:right w:w="108" w:type="dxa"/>
          </w:tblCellMar>
        </w:tblPrEx>
        <w:trPr>
          <w:trHeight w:val="440"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专业应用技能</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105</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127</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37</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0</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w:t>
            </w:r>
          </w:p>
        </w:tc>
      </w:tr>
      <w:tr>
        <w:tblPrEx>
          <w:tblCellMar>
            <w:top w:w="0" w:type="dxa"/>
            <w:left w:w="108" w:type="dxa"/>
            <w:bottom w:w="0" w:type="dxa"/>
            <w:right w:w="108" w:type="dxa"/>
          </w:tblCellMar>
        </w:tblPrEx>
        <w:trPr>
          <w:trHeight w:val="624" w:hRule="atLeast"/>
          <w:jc w:val="center"/>
        </w:trPr>
        <w:tc>
          <w:tcPr>
            <w:tcW w:w="1964" w:type="dxa"/>
            <w:tcBorders>
              <w:top w:val="nil"/>
              <w:left w:val="single" w:color="auto" w:sz="4" w:space="0"/>
              <w:bottom w:val="single" w:color="auto" w:sz="4" w:space="0"/>
              <w:right w:val="nil"/>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个人外在形象及身体条件</w:t>
            </w:r>
          </w:p>
        </w:tc>
        <w:tc>
          <w:tcPr>
            <w:tcW w:w="108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57</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52</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127</w:t>
            </w:r>
          </w:p>
        </w:tc>
        <w:tc>
          <w:tcPr>
            <w:tcW w:w="115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33</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kern w:val="0"/>
                <w:sz w:val="24"/>
              </w:rPr>
            </w:pPr>
            <w:r>
              <w:rPr>
                <w:rFonts w:hint="eastAsia" w:ascii="宋体" w:hAnsi="宋体" w:cs="宋体"/>
                <w:b/>
                <w:color w:val="000000"/>
                <w:kern w:val="0"/>
                <w:sz w:val="24"/>
                <w:lang w:bidi="ar"/>
              </w:rPr>
              <w:t>2</w:t>
            </w:r>
          </w:p>
        </w:tc>
      </w:tr>
    </w:tbl>
    <w:p>
      <w:pPr>
        <w:spacing w:before="156" w:beforeLines="50" w:after="156" w:afterLines="50"/>
        <w:ind w:firstLine="643" w:firstLineChars="200"/>
        <w:rPr>
          <w:rFonts w:ascii="仿宋" w:hAnsi="仿宋" w:eastAsia="仿宋" w:cs="宋体"/>
          <w:b/>
          <w:bCs/>
          <w:sz w:val="32"/>
          <w:szCs w:val="32"/>
        </w:rPr>
      </w:pPr>
      <w:r>
        <w:rPr>
          <w:rFonts w:hint="eastAsia" w:ascii="仿宋" w:hAnsi="仿宋" w:eastAsia="仿宋" w:cs="宋体"/>
          <w:b/>
          <w:bCs/>
          <w:sz w:val="32"/>
          <w:szCs w:val="32"/>
        </w:rPr>
        <w:t>从表5－2中毕业生对职业发展要素重要性的反馈统计表可以看出，给5分排在前三位的分别是敬业精神、执行能力、专业应用技能；给4分排在前三位的是诚实守信、有责任感、团队协作能力；给3分排在前三位的是创新能力、个人外在形象及身体条件和社会实践经历；给2分排在前三位的是时间管理能力、个人外在形象及身体条件、社会实践经历；给1分排在前两位的是专业理论基础和时间管理能力。</w:t>
      </w:r>
    </w:p>
    <w:p>
      <w:pPr>
        <w:pStyle w:val="7"/>
        <w:ind w:firstLine="640"/>
      </w:pPr>
      <w:bookmarkStart w:id="63" w:name="_Toc502050333"/>
      <w:r>
        <w:rPr>
          <w:rFonts w:hint="eastAsia" w:ascii="仿宋" w:hAnsi="仿宋" w:cs="仿宋"/>
          <w:b w:val="0"/>
          <w:bCs w:val="0"/>
        </w:rPr>
        <w:t>2.</w:t>
      </w:r>
      <w:r>
        <w:rPr>
          <w:rFonts w:hint="eastAsia"/>
        </w:rPr>
        <w:t>学校加强职业教育的主要举措</w:t>
      </w:r>
      <w:bookmarkEnd w:id="63"/>
    </w:p>
    <w:p>
      <w:pPr>
        <w:ind w:firstLine="321" w:firstLineChars="100"/>
        <w:rPr>
          <w:rFonts w:ascii="仿宋" w:hAnsi="仿宋" w:eastAsia="仿宋"/>
          <w:b/>
          <w:sz w:val="32"/>
          <w:szCs w:val="32"/>
        </w:rPr>
      </w:pPr>
      <w:r>
        <w:rPr>
          <w:rFonts w:hint="eastAsia" w:ascii="仿宋" w:hAnsi="仿宋" w:eastAsia="仿宋"/>
          <w:b/>
          <w:sz w:val="32"/>
          <w:szCs w:val="32"/>
        </w:rPr>
        <w:t>（1）立足行业，构建教育教学体系</w:t>
      </w:r>
    </w:p>
    <w:p>
      <w:pPr>
        <w:ind w:firstLine="643" w:firstLineChars="200"/>
        <w:rPr>
          <w:rFonts w:ascii="仿宋" w:hAnsi="仿宋" w:eastAsia="仿宋"/>
          <w:b/>
          <w:sz w:val="32"/>
          <w:szCs w:val="32"/>
        </w:rPr>
      </w:pPr>
      <w:r>
        <w:rPr>
          <w:rFonts w:hint="eastAsia" w:ascii="仿宋" w:hAnsi="仿宋" w:eastAsia="仿宋"/>
          <w:b/>
          <w:sz w:val="32"/>
          <w:szCs w:val="32"/>
        </w:rPr>
        <w:t>一是构建特色学科专业体系。学校始终坚持紧密围绕司法行政特别是监狱戒毒事业改革发展需要，不断优化学科专业布局。积极与司法部、教育部有关部门沟通联系，申请并经教育部批准新设置了司法警察学、社区矫正、信息安全等本科专业。启动专业综合改革试点项目，扩大涉警专业招生人数比例，构建起了以监狱学、矫正教育学、刑法学为优势，法学、管理学、教育学、社会学等相关学科相互渗透、协调发展、特色鲜明的学科体系。</w:t>
      </w:r>
    </w:p>
    <w:p>
      <w:pPr>
        <w:ind w:firstLine="643" w:firstLineChars="200"/>
        <w:rPr>
          <w:rFonts w:ascii="仿宋" w:hAnsi="仿宋" w:eastAsia="仿宋"/>
          <w:b/>
          <w:sz w:val="32"/>
          <w:szCs w:val="32"/>
        </w:rPr>
      </w:pPr>
      <w:r>
        <w:rPr>
          <w:rFonts w:hint="eastAsia" w:ascii="仿宋" w:hAnsi="仿宋" w:eastAsia="仿宋"/>
          <w:b/>
          <w:sz w:val="32"/>
          <w:szCs w:val="32"/>
        </w:rPr>
        <w:t>二是创新特色教育管理模式。学校坚持“面向司法实践，突出警察特色”的培养理念，把专业知识教育与专业技能训练相结合，实现了教管人员、教学人员的协调联动，构建了“以教学为中心，教育、管理、服务三者并重，学风、班风、校风三风互促”的警务化管理模式。通过教育教学和警务化管理，培养学生严明的组织纪律性和良好的警察职业道德。</w:t>
      </w:r>
    </w:p>
    <w:p>
      <w:pPr>
        <w:ind w:firstLine="643" w:firstLineChars="200"/>
        <w:rPr>
          <w:rFonts w:ascii="仿宋" w:hAnsi="仿宋" w:eastAsia="仿宋"/>
          <w:b/>
          <w:sz w:val="32"/>
          <w:szCs w:val="32"/>
        </w:rPr>
      </w:pPr>
      <w:r>
        <w:rPr>
          <w:rFonts w:hint="eastAsia" w:ascii="仿宋" w:hAnsi="仿宋" w:eastAsia="仿宋"/>
          <w:b/>
          <w:sz w:val="32"/>
          <w:szCs w:val="32"/>
        </w:rPr>
        <w:t>三是不断深化教育教学改革。以教育部本科教学审核评估整改为契机，全面贯彻落实教育部成都本科教学工作会议和学校教学工作会议精神，积极推进强化教学中心地位、一流学科建设、专业综合改革试点、协同育人、创新创业教育、科研水平提升、教师队伍素质提升、智慧型校园建设等八项具体工程全面推进，教育教学改革不断深入。</w:t>
      </w:r>
    </w:p>
    <w:p>
      <w:pPr>
        <w:ind w:firstLine="321" w:firstLineChars="100"/>
        <w:rPr>
          <w:rFonts w:ascii="仿宋" w:hAnsi="仿宋" w:eastAsia="仿宋"/>
          <w:b/>
          <w:sz w:val="32"/>
          <w:szCs w:val="32"/>
        </w:rPr>
      </w:pPr>
      <w:r>
        <w:rPr>
          <w:rFonts w:hint="eastAsia" w:ascii="仿宋" w:hAnsi="仿宋" w:eastAsia="仿宋"/>
          <w:b/>
          <w:sz w:val="32"/>
          <w:szCs w:val="32"/>
        </w:rPr>
        <w:t>（2）依托行业，发挥行业资源优势</w:t>
      </w:r>
    </w:p>
    <w:p>
      <w:pPr>
        <w:ind w:firstLine="643" w:firstLineChars="200"/>
        <w:rPr>
          <w:rFonts w:ascii="仿宋" w:hAnsi="仿宋" w:eastAsia="仿宋"/>
          <w:b/>
          <w:sz w:val="32"/>
          <w:szCs w:val="32"/>
        </w:rPr>
      </w:pPr>
      <w:r>
        <w:rPr>
          <w:rFonts w:hint="eastAsia" w:ascii="仿宋" w:hAnsi="仿宋" w:eastAsia="仿宋"/>
          <w:b/>
          <w:sz w:val="32"/>
          <w:szCs w:val="32"/>
        </w:rPr>
        <w:t>一是充分发挥教学科研实习基地的作用。学校在全国监狱、戒毒所、法院、检察院、律师事务所等建有28个教学科研实习基地，利用教师调研、学生实习等多种途径收集实践部门的意见和建议，及时调整和完善人才培养方案。教学科研实习基地不仅是学校师生教学实习实践的重要场所，而且成为学校加强与实际部门联系、改进教育教学的重要渠道。</w:t>
      </w:r>
    </w:p>
    <w:p>
      <w:pPr>
        <w:ind w:firstLine="643" w:firstLineChars="200"/>
        <w:rPr>
          <w:rFonts w:ascii="仿宋" w:hAnsi="仿宋" w:eastAsia="仿宋"/>
          <w:b/>
          <w:sz w:val="32"/>
          <w:szCs w:val="32"/>
        </w:rPr>
      </w:pPr>
      <w:r>
        <w:rPr>
          <w:rFonts w:hint="eastAsia" w:ascii="仿宋" w:hAnsi="仿宋" w:eastAsia="仿宋"/>
          <w:b/>
          <w:sz w:val="32"/>
          <w:szCs w:val="32"/>
        </w:rPr>
        <w:t>二是聘请实务专家作为兼职教师。为加强师资队伍建设，不断推进教学改革，学校在全国司法行政系统遴选、聘请了一批既有较高理论水平又有丰富实践经验的部门领导和一线干警作为兼职教师。“双师型”教师充实了学校师资队伍，改善了师资结构，为提高教育质量发挥了重要作用。</w:t>
      </w:r>
    </w:p>
    <w:p>
      <w:pPr>
        <w:ind w:firstLine="643" w:firstLineChars="200"/>
        <w:rPr>
          <w:rFonts w:ascii="仿宋" w:hAnsi="仿宋" w:eastAsia="仿宋"/>
          <w:b/>
          <w:sz w:val="32"/>
          <w:szCs w:val="32"/>
        </w:rPr>
      </w:pPr>
      <w:r>
        <w:rPr>
          <w:rFonts w:hint="eastAsia" w:ascii="仿宋" w:hAnsi="仿宋" w:eastAsia="仿宋"/>
          <w:b/>
          <w:sz w:val="32"/>
          <w:szCs w:val="32"/>
        </w:rPr>
        <w:t>三是积极发挥培训基地的作用。学校作为司法行政系统领导干部和高级警官培训基地，年均培训学员6000余人。培训期间，一线专家学者为学校带来行业改革发展前沿咨讯、人才需求等丰富的信息资源，实现了教师、学生和培训学员全方位、多层次、宽领域的有效互动，为提高本科教学质量拓展了新的增长点。</w:t>
      </w:r>
    </w:p>
    <w:p>
      <w:pPr>
        <w:pStyle w:val="2"/>
        <w:ind w:firstLine="643" w:firstLineChars="200"/>
        <w:rPr>
          <w:rFonts w:eastAsia="黑体"/>
          <w:color w:val="FF0000"/>
        </w:rPr>
      </w:pPr>
      <w:bookmarkStart w:id="64" w:name="_Toc502050334"/>
      <w:bookmarkStart w:id="65" w:name="_Toc20527_WPSOffice_Level2"/>
      <w:r>
        <w:rPr>
          <w:rFonts w:hint="eastAsia" w:ascii="黑体" w:hAnsi="黑体" w:eastAsia="黑体" w:cs="黑体"/>
        </w:rPr>
        <w:t>三、</w:t>
      </w:r>
      <w:bookmarkEnd w:id="64"/>
      <w:bookmarkStart w:id="66" w:name="_Toc502050335"/>
      <w:r>
        <w:rPr>
          <w:rFonts w:hint="eastAsia" w:ascii="黑体" w:hAnsi="黑体" w:eastAsia="黑体" w:cs="黑体"/>
        </w:rPr>
        <w:t>用人单位对学校人才培养的</w:t>
      </w:r>
      <w:bookmarkEnd w:id="65"/>
      <w:bookmarkEnd w:id="66"/>
      <w:r>
        <w:rPr>
          <w:rFonts w:hint="eastAsia" w:ascii="黑体" w:hAnsi="黑体" w:eastAsia="黑体" w:cs="黑体"/>
        </w:rPr>
        <w:t>建议</w:t>
      </w:r>
    </w:p>
    <w:p>
      <w:pPr>
        <w:ind w:firstLine="643" w:firstLineChars="200"/>
        <w:rPr>
          <w:rFonts w:ascii="仿宋" w:hAnsi="仿宋" w:eastAsia="仿宋"/>
          <w:b/>
          <w:sz w:val="32"/>
          <w:szCs w:val="32"/>
        </w:rPr>
      </w:pPr>
      <w:r>
        <w:rPr>
          <w:rFonts w:hint="eastAsia" w:ascii="仿宋" w:hAnsi="仿宋" w:eastAsia="仿宋"/>
          <w:b/>
          <w:sz w:val="32"/>
          <w:szCs w:val="32"/>
        </w:rPr>
        <w:t>有340家用人单位接受了此项调查。从所提建议的人数来看，强化专业实践环节、增强学生实践能力，加强基础知识的培养、扩宽学生的知识面，加强专业知识的培养，加强学生应用能力的培养位列前四位，需要引起我们的重视并加以改进。</w:t>
      </w:r>
    </w:p>
    <w:p>
      <w:pPr>
        <w:jc w:val="center"/>
        <w:rPr>
          <w:rFonts w:eastAsia="黑体"/>
        </w:rPr>
      </w:pPr>
      <w:r>
        <w:rPr>
          <w:rFonts w:hint="eastAsia" w:ascii="黑体" w:hAnsi="黑体" w:eastAsia="黑体"/>
          <w:b/>
          <w:sz w:val="28"/>
          <w:szCs w:val="28"/>
        </w:rPr>
        <w:t>图5－1 用人单位对学校人才培养的建议</w:t>
      </w:r>
    </w:p>
    <w:p>
      <w:pPr>
        <w:jc w:val="center"/>
      </w:pPr>
      <w:r>
        <w:drawing>
          <wp:inline distT="0" distB="0" distL="114300" distR="114300">
            <wp:extent cx="5067300" cy="2781300"/>
            <wp:effectExtent l="4445" t="4445" r="8255" b="8255"/>
            <wp:docPr id="126" name="图表 1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pPr>
        <w:pStyle w:val="2"/>
        <w:ind w:firstLine="630"/>
      </w:pPr>
      <w:bookmarkStart w:id="67" w:name="_Toc9433_WPSOffice_Level2"/>
      <w:bookmarkStart w:id="68" w:name="_Toc502050341"/>
      <w:r>
        <w:rPr>
          <w:rFonts w:hint="eastAsia" w:ascii="黑体" w:hAnsi="黑体" w:eastAsia="黑体" w:cs="黑体"/>
        </w:rPr>
        <w:t>四、专业预警及调控措施</w:t>
      </w:r>
      <w:bookmarkEnd w:id="67"/>
      <w:bookmarkEnd w:id="68"/>
    </w:p>
    <w:p>
      <w:pPr>
        <w:ind w:firstLine="643" w:firstLineChars="200"/>
        <w:rPr>
          <w:rFonts w:ascii="仿宋" w:hAnsi="仿宋" w:eastAsia="仿宋"/>
          <w:b/>
          <w:sz w:val="32"/>
          <w:szCs w:val="32"/>
        </w:rPr>
      </w:pPr>
      <w:r>
        <w:rPr>
          <w:rFonts w:hint="eastAsia" w:ascii="仿宋" w:hAnsi="仿宋" w:eastAsia="仿宋"/>
          <w:b/>
          <w:sz w:val="32"/>
          <w:szCs w:val="32"/>
        </w:rPr>
        <w:t>根据2019年应届本科毕业生就业统计汇总数据和用人单位、毕业生问卷调查的反馈结果，我校大多数专业（含方向）的就业去向行业特色明显，所开设的专业(含方向)也突出了面向司法行政人才的培养需求和工作岗位需求，基本符合我校的人才培养目标和办学定位。但从统计分析调查问卷的结果中也可以看出，监狱学、监狱学(心理矫治方向)、侦查学(狱内侦查方向)等体现学校办学特色和优势的专业（方向）需求度较高，法学、行政管理、信息管理与信息系统等专业(方向)的需求度相对较低。</w:t>
      </w:r>
    </w:p>
    <w:p>
      <w:pPr>
        <w:ind w:firstLine="643" w:firstLineChars="200"/>
        <w:rPr>
          <w:rFonts w:ascii="仿宋" w:hAnsi="仿宋" w:eastAsia="仿宋"/>
          <w:b/>
          <w:sz w:val="32"/>
          <w:szCs w:val="32"/>
        </w:rPr>
      </w:pPr>
      <w:r>
        <w:rPr>
          <w:rFonts w:hint="eastAsia" w:ascii="仿宋" w:hAnsi="仿宋" w:eastAsia="仿宋"/>
          <w:b/>
          <w:sz w:val="32"/>
          <w:szCs w:val="32"/>
        </w:rPr>
        <w:t>学校根据司法机关队伍建的需要，抓住便捷入警政策正式实施的重要契机，2019年及时新增或调整专业，不断优化专业布局。2019年3月教育部批准设置信息安全、社区矫正、司法警察学3个新专业。2019年7月学校提出申请新增禁毒学专业（戒毒方向）本科专业，目前已经完成网络公示、征求公安部门意见、主管部门审核等工作，教指委审核也已通过，等待教育部审批。</w:t>
      </w:r>
    </w:p>
    <w:p>
      <w:pPr>
        <w:ind w:firstLine="643" w:firstLineChars="200"/>
        <w:rPr>
          <w:rFonts w:ascii="仿宋" w:hAnsi="仿宋" w:eastAsia="仿宋"/>
          <w:b/>
          <w:sz w:val="32"/>
          <w:szCs w:val="32"/>
        </w:rPr>
      </w:pPr>
      <w:r>
        <w:rPr>
          <w:rFonts w:hint="eastAsia" w:ascii="仿宋" w:hAnsi="仿宋" w:eastAsia="仿宋"/>
          <w:b/>
          <w:sz w:val="32"/>
          <w:szCs w:val="32"/>
        </w:rPr>
        <w:t>2019年学校对现有本科专业和专业方向进行调整，停招了一些非涉警专业，增设了监狱学（政治工作方向）、监狱学（矫正教育方向）、监狱学（劳动改造方向）等涉警专业方向。加大了司法行政警察类专业招生规模。2019年学校招生计划总人数为1820人，实际录取人数1794人，其中司法行政警察类专业招生计划人数为1600人，实际录取人数1574人，占总录取人数的88%。专业设置和招生状况均很好地体现了学校的办学定位和警察院校属性，突出了行业特色，适应了司法行政事业改革发展的需要。</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bJYAV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eQtJZopLOn04/vp58Pp1zcSlYCotX4Gz42Fb+jemQ7ug95DGSfv&#10;KqfijZkI7AD7eAFYdIHwGDSdTKc5TBy24YH82WO4dT68F0aRKBTUYYMJWHZY+9C7Di6xmjarRsq0&#10;RalJW9Cr12/y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cbJYAVAgAAF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97258646"/>
                            <w:docPartObj>
                              <w:docPartGallery w:val="autotext"/>
                            </w:docPartObj>
                          </w:sdtPr>
                          <w:sdtContent>
                            <w:p>
                              <w:pPr>
                                <w:pStyle w:val="5"/>
                                <w:jc w:val="center"/>
                              </w:pPr>
                              <w:r>
                                <w:fldChar w:fldCharType="begin"/>
                              </w:r>
                              <w:r>
                                <w:instrText xml:space="preserve">PAGE   \* MERGEFORMAT</w:instrText>
                              </w:r>
                              <w:r>
                                <w:fldChar w:fldCharType="separate"/>
                              </w:r>
                              <w:r>
                                <w:rPr>
                                  <w:lang w:val="zh-CN"/>
                                </w:rPr>
                                <w:t>41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uxw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liVZgpLunz9cvn24/L9M4lKQNRav4DnzsI3dK9NB/dR76GMk3eV&#10;U/HGTAR2gH2+Aiy6QHgMms/m8xwmDtv4QP7sKdw6H94Io0gUCuqwwQQsO2196F1Hl1hNm00jZdqi&#10;1KQt6M3LV3kKuFqQXGrUiEP0zUYpdPtumGxvyjMGc6Znh7d806D4lvnwyBzogIZB8fCAo5IGRcwg&#10;UVIb9+lv+uiPLcFKSQt6FVSD/5TItxrbi0wcBTcK+1HQR3VnwNcpvo7lSUSAC3IUK2fUR/B+HWvA&#10;xDRHpYKGUbwLPcXxb7hYr5PT0brmUPcB4J5lYat3lscyEUhv18cAMBPGEaAelQE3sC9tafgpkd6/&#10;vpPX039e/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Ke7HBQCAAAXBAAADgAAAAAAAAAB&#10;ACAAAAAfAQAAZHJzL2Uyb0RvYy54bWxQSwUGAAAAAAYABgBZAQAApQUAAAAA&#10;">
              <v:fill on="f" focussize="0,0"/>
              <v:stroke on="f" weight="0.5pt"/>
              <v:imagedata o:title=""/>
              <o:lock v:ext="edit" aspectratio="f"/>
              <v:textbox inset="0mm,0mm,0mm,0mm" style="mso-fit-shape-to-text:t;">
                <w:txbxContent>
                  <w:sdt>
                    <w:sdtPr>
                      <w:id w:val="-997258646"/>
                      <w:docPartObj>
                        <w:docPartGallery w:val="autotext"/>
                      </w:docPartObj>
                    </w:sdtPr>
                    <w:sdtContent>
                      <w:p>
                        <w:pPr>
                          <w:pStyle w:val="5"/>
                          <w:jc w:val="center"/>
                        </w:pPr>
                        <w:r>
                          <w:fldChar w:fldCharType="begin"/>
                        </w:r>
                        <w:r>
                          <w:instrText xml:space="preserve">PAGE   \* MERGEFORMAT</w:instrText>
                        </w:r>
                        <w:r>
                          <w:fldChar w:fldCharType="separate"/>
                        </w:r>
                        <w:r>
                          <w:rPr>
                            <w:lang w:val="zh-CN"/>
                          </w:rPr>
                          <w:t>41</w:t>
                        </w:r>
                        <w: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A6"/>
    <w:rsid w:val="000D6D14"/>
    <w:rsid w:val="0014124B"/>
    <w:rsid w:val="0016483F"/>
    <w:rsid w:val="00272D83"/>
    <w:rsid w:val="00273B78"/>
    <w:rsid w:val="00285DBA"/>
    <w:rsid w:val="00340AB5"/>
    <w:rsid w:val="003570F5"/>
    <w:rsid w:val="00467106"/>
    <w:rsid w:val="00477B00"/>
    <w:rsid w:val="006831B2"/>
    <w:rsid w:val="008427F9"/>
    <w:rsid w:val="0085665D"/>
    <w:rsid w:val="00857FD7"/>
    <w:rsid w:val="0091484F"/>
    <w:rsid w:val="009316A7"/>
    <w:rsid w:val="00A37F05"/>
    <w:rsid w:val="00AB77FE"/>
    <w:rsid w:val="00C41761"/>
    <w:rsid w:val="00CA1AB5"/>
    <w:rsid w:val="00CC70E4"/>
    <w:rsid w:val="00EA0EA6"/>
    <w:rsid w:val="00ED743F"/>
    <w:rsid w:val="00F87A50"/>
    <w:rsid w:val="00FE18BA"/>
    <w:rsid w:val="389B1C85"/>
    <w:rsid w:val="60EC5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ind w:firstLine="196" w:firstLineChars="196"/>
      <w:outlineLvl w:val="0"/>
    </w:pPr>
    <w:rPr>
      <w:rFonts w:eastAsia="仿宋"/>
      <w:b/>
      <w:bCs/>
      <w:kern w:val="44"/>
      <w:sz w:val="32"/>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qFormat/>
    <w:uiPriority w:val="0"/>
    <w:pPr>
      <w:ind w:firstLine="200" w:firstLineChars="200"/>
      <w:jc w:val="left"/>
      <w:outlineLvl w:val="1"/>
    </w:pPr>
    <w:rPr>
      <w:rFonts w:ascii="Cambria" w:hAnsi="Cambria" w:eastAsia="仿宋"/>
      <w:b/>
      <w:bCs/>
      <w:kern w:val="28"/>
      <w:sz w:val="32"/>
      <w:szCs w:val="32"/>
    </w:rPr>
  </w:style>
  <w:style w:type="paragraph" w:styleId="8">
    <w:name w:val="Title"/>
    <w:basedOn w:val="1"/>
    <w:next w:val="1"/>
    <w:link w:val="15"/>
    <w:qFormat/>
    <w:uiPriority w:val="0"/>
    <w:pPr>
      <w:spacing w:before="50" w:beforeLines="50" w:after="50" w:afterLines="50"/>
      <w:ind w:firstLine="196" w:firstLineChars="196"/>
      <w:jc w:val="center"/>
      <w:outlineLvl w:val="0"/>
    </w:pPr>
    <w:rPr>
      <w:rFonts w:ascii="Cambria" w:hAnsi="Cambria" w:eastAsia="黑体"/>
      <w:b/>
      <w:bCs/>
      <w:sz w:val="44"/>
      <w:szCs w:val="32"/>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标题 1 Char"/>
    <w:basedOn w:val="10"/>
    <w:link w:val="2"/>
    <w:qFormat/>
    <w:uiPriority w:val="0"/>
    <w:rPr>
      <w:rFonts w:ascii="Times New Roman" w:hAnsi="Times New Roman" w:eastAsia="仿宋" w:cs="Times New Roman"/>
      <w:b/>
      <w:bCs/>
      <w:kern w:val="44"/>
      <w:sz w:val="32"/>
      <w:szCs w:val="44"/>
    </w:rPr>
  </w:style>
  <w:style w:type="character" w:customStyle="1" w:styleId="14">
    <w:name w:val="副标题 Char"/>
    <w:basedOn w:val="10"/>
    <w:link w:val="7"/>
    <w:qFormat/>
    <w:uiPriority w:val="0"/>
    <w:rPr>
      <w:rFonts w:ascii="Cambria" w:hAnsi="Cambria" w:eastAsia="仿宋" w:cs="Times New Roman"/>
      <w:b/>
      <w:bCs/>
      <w:kern w:val="28"/>
      <w:sz w:val="32"/>
      <w:szCs w:val="32"/>
    </w:rPr>
  </w:style>
  <w:style w:type="character" w:customStyle="1" w:styleId="15">
    <w:name w:val="标题 Char"/>
    <w:basedOn w:val="10"/>
    <w:link w:val="8"/>
    <w:qFormat/>
    <w:uiPriority w:val="0"/>
    <w:rPr>
      <w:rFonts w:ascii="Cambria" w:hAnsi="Cambria" w:eastAsia="黑体" w:cs="Times New Roman"/>
      <w:b/>
      <w:bCs/>
      <w:sz w:val="44"/>
      <w:szCs w:val="32"/>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paragraph" w:customStyle="1" w:styleId="18">
    <w:name w:val="WPSOffice手动目录 2"/>
    <w:uiPriority w:val="0"/>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81.png"/><Relationship Id="rId98" Type="http://schemas.openxmlformats.org/officeDocument/2006/relationships/image" Target="media/image80.png"/><Relationship Id="rId97" Type="http://schemas.openxmlformats.org/officeDocument/2006/relationships/image" Target="media/image79.png"/><Relationship Id="rId96" Type="http://schemas.openxmlformats.org/officeDocument/2006/relationships/image" Target="media/image78.png"/><Relationship Id="rId95" Type="http://schemas.openxmlformats.org/officeDocument/2006/relationships/image" Target="media/image77.png"/><Relationship Id="rId94" Type="http://schemas.openxmlformats.org/officeDocument/2006/relationships/image" Target="media/image76.png"/><Relationship Id="rId93" Type="http://schemas.openxmlformats.org/officeDocument/2006/relationships/image" Target="media/image75.png"/><Relationship Id="rId92" Type="http://schemas.openxmlformats.org/officeDocument/2006/relationships/image" Target="media/image74.png"/><Relationship Id="rId91" Type="http://schemas.openxmlformats.org/officeDocument/2006/relationships/image" Target="media/image73.png"/><Relationship Id="rId90" Type="http://schemas.openxmlformats.org/officeDocument/2006/relationships/image" Target="media/image72.png"/><Relationship Id="rId9" Type="http://schemas.openxmlformats.org/officeDocument/2006/relationships/chart" Target="charts/chart4.xml"/><Relationship Id="rId89" Type="http://schemas.openxmlformats.org/officeDocument/2006/relationships/image" Target="media/image71.png"/><Relationship Id="rId88" Type="http://schemas.openxmlformats.org/officeDocument/2006/relationships/image" Target="media/image70.png"/><Relationship Id="rId87" Type="http://schemas.openxmlformats.org/officeDocument/2006/relationships/image" Target="media/image69.png"/><Relationship Id="rId86" Type="http://schemas.openxmlformats.org/officeDocument/2006/relationships/image" Target="media/image68.png"/><Relationship Id="rId85" Type="http://schemas.openxmlformats.org/officeDocument/2006/relationships/image" Target="media/image67.png"/><Relationship Id="rId84" Type="http://schemas.openxmlformats.org/officeDocument/2006/relationships/image" Target="media/image66.png"/><Relationship Id="rId83" Type="http://schemas.openxmlformats.org/officeDocument/2006/relationships/image" Target="media/image65.png"/><Relationship Id="rId82" Type="http://schemas.openxmlformats.org/officeDocument/2006/relationships/image" Target="media/image64.png"/><Relationship Id="rId81" Type="http://schemas.openxmlformats.org/officeDocument/2006/relationships/image" Target="media/image63.png"/><Relationship Id="rId80" Type="http://schemas.openxmlformats.org/officeDocument/2006/relationships/image" Target="media/image62.png"/><Relationship Id="rId8" Type="http://schemas.openxmlformats.org/officeDocument/2006/relationships/chart" Target="charts/chart3.xml"/><Relationship Id="rId79" Type="http://schemas.openxmlformats.org/officeDocument/2006/relationships/image" Target="media/image61.png"/><Relationship Id="rId78" Type="http://schemas.openxmlformats.org/officeDocument/2006/relationships/image" Target="media/image60.png"/><Relationship Id="rId77" Type="http://schemas.openxmlformats.org/officeDocument/2006/relationships/image" Target="media/image59.png"/><Relationship Id="rId76" Type="http://schemas.openxmlformats.org/officeDocument/2006/relationships/image" Target="media/image58.png"/><Relationship Id="rId75" Type="http://schemas.openxmlformats.org/officeDocument/2006/relationships/image" Target="media/image57.png"/><Relationship Id="rId74" Type="http://schemas.openxmlformats.org/officeDocument/2006/relationships/image" Target="media/image56.png"/><Relationship Id="rId73" Type="http://schemas.openxmlformats.org/officeDocument/2006/relationships/image" Target="media/image55.png"/><Relationship Id="rId72" Type="http://schemas.openxmlformats.org/officeDocument/2006/relationships/image" Target="media/image54.png"/><Relationship Id="rId71" Type="http://schemas.openxmlformats.org/officeDocument/2006/relationships/image" Target="media/image53.png"/><Relationship Id="rId70" Type="http://schemas.openxmlformats.org/officeDocument/2006/relationships/image" Target="media/image52.png"/><Relationship Id="rId7" Type="http://schemas.openxmlformats.org/officeDocument/2006/relationships/chart" Target="charts/chart2.xml"/><Relationship Id="rId69" Type="http://schemas.openxmlformats.org/officeDocument/2006/relationships/image" Target="media/image51.png"/><Relationship Id="rId68" Type="http://schemas.openxmlformats.org/officeDocument/2006/relationships/image" Target="media/image50.png"/><Relationship Id="rId67" Type="http://schemas.openxmlformats.org/officeDocument/2006/relationships/image" Target="media/image49.png"/><Relationship Id="rId66" Type="http://schemas.openxmlformats.org/officeDocument/2006/relationships/image" Target="media/image48.png"/><Relationship Id="rId65" Type="http://schemas.openxmlformats.org/officeDocument/2006/relationships/image" Target="media/image47.png"/><Relationship Id="rId64" Type="http://schemas.openxmlformats.org/officeDocument/2006/relationships/image" Target="media/image46.png"/><Relationship Id="rId63" Type="http://schemas.openxmlformats.org/officeDocument/2006/relationships/image" Target="media/image45.png"/><Relationship Id="rId62" Type="http://schemas.openxmlformats.org/officeDocument/2006/relationships/image" Target="media/image44.png"/><Relationship Id="rId61" Type="http://schemas.openxmlformats.org/officeDocument/2006/relationships/image" Target="media/image43.png"/><Relationship Id="rId60" Type="http://schemas.openxmlformats.org/officeDocument/2006/relationships/image" Target="media/image42.png"/><Relationship Id="rId6" Type="http://schemas.openxmlformats.org/officeDocument/2006/relationships/chart" Target="charts/chart1.xml"/><Relationship Id="rId59" Type="http://schemas.openxmlformats.org/officeDocument/2006/relationships/image" Target="media/image41.png"/><Relationship Id="rId58" Type="http://schemas.openxmlformats.org/officeDocument/2006/relationships/image" Target="media/image40.png"/><Relationship Id="rId57" Type="http://schemas.openxmlformats.org/officeDocument/2006/relationships/image" Target="media/image39.png"/><Relationship Id="rId56" Type="http://schemas.openxmlformats.org/officeDocument/2006/relationships/image" Target="media/image38.png"/><Relationship Id="rId55" Type="http://schemas.openxmlformats.org/officeDocument/2006/relationships/image" Target="media/image37.png"/><Relationship Id="rId54" Type="http://schemas.openxmlformats.org/officeDocument/2006/relationships/image" Target="media/image36.png"/><Relationship Id="rId53" Type="http://schemas.openxmlformats.org/officeDocument/2006/relationships/image" Target="media/image35.png"/><Relationship Id="rId52" Type="http://schemas.openxmlformats.org/officeDocument/2006/relationships/image" Target="media/image34.png"/><Relationship Id="rId51" Type="http://schemas.openxmlformats.org/officeDocument/2006/relationships/image" Target="media/image33.png"/><Relationship Id="rId50" Type="http://schemas.openxmlformats.org/officeDocument/2006/relationships/image" Target="media/image32.png"/><Relationship Id="rId5" Type="http://schemas.openxmlformats.org/officeDocument/2006/relationships/theme" Target="theme/theme1.xml"/><Relationship Id="rId49" Type="http://schemas.openxmlformats.org/officeDocument/2006/relationships/image" Target="media/image31.png"/><Relationship Id="rId48" Type="http://schemas.openxmlformats.org/officeDocument/2006/relationships/image" Target="media/image30.png"/><Relationship Id="rId47" Type="http://schemas.openxmlformats.org/officeDocument/2006/relationships/image" Target="media/image29.png"/><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footer" Target="footer2.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er" Target="foot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chart" Target="charts/chart13.xml"/><Relationship Id="rId24" Type="http://schemas.openxmlformats.org/officeDocument/2006/relationships/chart" Target="charts/chart12.xml"/><Relationship Id="rId23" Type="http://schemas.openxmlformats.org/officeDocument/2006/relationships/image" Target="media/image7.png"/><Relationship Id="rId22" Type="http://schemas.openxmlformats.org/officeDocument/2006/relationships/chart" Target="charts/chart11.xml"/><Relationship Id="rId21" Type="http://schemas.openxmlformats.org/officeDocument/2006/relationships/image" Target="media/image6.png"/><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chart" Target="charts/chart9.xml"/><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image" Target="media/image3.png"/><Relationship Id="rId13" Type="http://schemas.openxmlformats.org/officeDocument/2006/relationships/chart" Target="charts/chart6.xml"/><Relationship Id="rId12" Type="http://schemas.openxmlformats.org/officeDocument/2006/relationships/image" Target="media/image2.png"/><Relationship Id="rId11" Type="http://schemas.openxmlformats.org/officeDocument/2006/relationships/chart" Target="charts/chart5.xml"/><Relationship Id="rId106" Type="http://schemas.openxmlformats.org/officeDocument/2006/relationships/fontTable" Target="fontTable.xml"/><Relationship Id="rId105" Type="http://schemas.openxmlformats.org/officeDocument/2006/relationships/customXml" Target="../customXml/item2.xml"/><Relationship Id="rId104" Type="http://schemas.openxmlformats.org/officeDocument/2006/relationships/customXml" Target="../customXml/item1.xml"/><Relationship Id="rId103" Type="http://schemas.openxmlformats.org/officeDocument/2006/relationships/chart" Target="charts/chart14.xml"/><Relationship Id="rId102" Type="http://schemas.openxmlformats.org/officeDocument/2006/relationships/image" Target="media/image84.png"/><Relationship Id="rId101" Type="http://schemas.openxmlformats.org/officeDocument/2006/relationships/image" Target="media/image83.png"/><Relationship Id="rId100" Type="http://schemas.openxmlformats.org/officeDocument/2006/relationships/image" Target="media/image82.pn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wangxiaopu\Desktop\&#26032;&#24314;%20XLSX%20&#24037;&#20316;&#349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wangxiaopu\Desktop\&#26032;&#24314;%20XLSX%20&#24037;&#20316;&#349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wangxiaopu\Desktop\&#27605;&#19994;&#29983;&#38169;&#35823;&#20449;&#2468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26700;&#38754;\2018&#23601;&#19994;&#36136;&#37327;&#25253;&#21578;\2018&#27605;&#19994;&#29983;&#36136;&#37327;&#24180;&#24230;&#25253;&#21578;\2018&#23601;&#19994;&#22270;&#34920;&#25913;&#21160;\&#26032;&#24314;%20XLS%20&#24037;&#20316;&#34920;%20(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wangxiaopu\Desktop\2019&#27605;&#19994;&#29983;&#25968;&#25454;\&#26032;&#24314;%20XLSX%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[工作簿1]Sheet1!$A$8:$A$10</c:f>
              <c:strCache>
                <c:ptCount val="3"/>
                <c:pt idx="0">
                  <c:v>困难生</c:v>
                </c:pt>
                <c:pt idx="1">
                  <c:v>党员</c:v>
                </c:pt>
                <c:pt idx="2">
                  <c:v>少数民族</c:v>
                </c:pt>
              </c:strCache>
            </c:strRef>
          </c:cat>
          <c:val>
            <c:numRef>
              <c:f>[工作簿1]Sheet1!$B$8:$B$10</c:f>
              <c:numCache>
                <c:formatCode>General</c:formatCode>
                <c:ptCount val="3"/>
                <c:pt idx="0">
                  <c:v>137</c:v>
                </c:pt>
                <c:pt idx="1">
                  <c:v>219</c:v>
                </c:pt>
                <c:pt idx="2">
                  <c:v>210</c:v>
                </c:pt>
              </c:numCache>
            </c:numRef>
          </c:val>
        </c:ser>
        <c:dLbls>
          <c:showLegendKey val="0"/>
          <c:showVal val="1"/>
          <c:showCatName val="0"/>
          <c:showSerName val="0"/>
          <c:showPercent val="0"/>
          <c:showBubbleSize val="0"/>
        </c:dLbls>
        <c:gapWidth val="219"/>
        <c:overlap val="-27"/>
        <c:axId val="108723584"/>
        <c:axId val="209504512"/>
      </c:barChart>
      <c:catAx>
        <c:axId val="108723584"/>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09504512"/>
        <c:crosses val="autoZero"/>
        <c:auto val="1"/>
        <c:lblAlgn val="ctr"/>
        <c:lblOffset val="100"/>
        <c:noMultiLvlLbl val="0"/>
      </c:catAx>
      <c:valAx>
        <c:axId val="20950451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08723584"/>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[工作簿1]Sheet1!$A$65:$A$69</c:f>
              <c:strCache>
                <c:ptCount val="5"/>
                <c:pt idx="0">
                  <c:v>非常不满意，完全不能实现自己的人生价值</c:v>
                </c:pt>
                <c:pt idx="1">
                  <c:v>比较不满意，觉得这不是自己的兴趣所在</c:v>
                </c:pt>
                <c:pt idx="2">
                  <c:v>满意，吃穿不愁，性价比高</c:v>
                </c:pt>
                <c:pt idx="3">
                  <c:v>比较满意，很有成就感</c:v>
                </c:pt>
                <c:pt idx="4">
                  <c:v>非常满意，每天都充满激情</c:v>
                </c:pt>
              </c:strCache>
            </c:strRef>
          </c:cat>
          <c:val>
            <c:numRef>
              <c:f>[工作簿1]Sheet1!$B$65:$B$69</c:f>
              <c:numCache>
                <c:formatCode>General</c:formatCode>
                <c:ptCount val="5"/>
                <c:pt idx="0">
                  <c:v>37</c:v>
                </c:pt>
                <c:pt idx="1">
                  <c:v>70</c:v>
                </c:pt>
                <c:pt idx="2">
                  <c:v>112</c:v>
                </c:pt>
                <c:pt idx="3">
                  <c:v>89</c:v>
                </c:pt>
                <c:pt idx="4">
                  <c:v>36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Lbls>
            <c:dLbl>
              <c:idx val="0"/>
              <c:layout>
                <c:manualLayout>
                  <c:x val="-0.00625"/>
                  <c:y val="-0.145833333333333"/>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
                  <c:y val="-0.142361111111111"/>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6875"/>
                  <c:y val="-0.0972222222222222"/>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10416666666667"/>
                  <c:y val="-0.0104166666666667"/>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979166666666667"/>
                  <c:y val="0.118055555555556"/>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129166666666667"/>
                  <c:y val="0.0972222222222222"/>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127083333333333"/>
                  <c:y val="-0.0416666666666667"/>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 XLSX 工作表.xlsx]Sheet1'!$F$35:$F$41</c:f>
              <c:strCache>
                <c:ptCount val="7"/>
                <c:pt idx="0">
                  <c:v>华中</c:v>
                </c:pt>
                <c:pt idx="1">
                  <c:v>华南</c:v>
                </c:pt>
                <c:pt idx="2">
                  <c:v>西北</c:v>
                </c:pt>
                <c:pt idx="3">
                  <c:v>东北</c:v>
                </c:pt>
                <c:pt idx="4">
                  <c:v>华东</c:v>
                </c:pt>
                <c:pt idx="5">
                  <c:v>华北</c:v>
                </c:pt>
                <c:pt idx="6">
                  <c:v>西南</c:v>
                </c:pt>
              </c:strCache>
            </c:strRef>
          </c:cat>
          <c:val>
            <c:numRef>
              <c:f>'[新建 XLSX 工作表.xlsx]Sheet1'!$G$35:$G$41</c:f>
              <c:numCache>
                <c:formatCode>General</c:formatCode>
                <c:ptCount val="7"/>
                <c:pt idx="0">
                  <c:v>9</c:v>
                </c:pt>
                <c:pt idx="1">
                  <c:v>19</c:v>
                </c:pt>
                <c:pt idx="2">
                  <c:v>34</c:v>
                </c:pt>
                <c:pt idx="3">
                  <c:v>35</c:v>
                </c:pt>
                <c:pt idx="4">
                  <c:v>64</c:v>
                </c:pt>
                <c:pt idx="5">
                  <c:v>96</c:v>
                </c:pt>
                <c:pt idx="6">
                  <c:v>115</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 XLSX 工作表.xlsx]Sheet1'!$B$3:$B$7</c:f>
              <c:strCache>
                <c:ptCount val="5"/>
                <c:pt idx="0">
                  <c:v>其他普通高校</c:v>
                </c:pt>
                <c:pt idx="1">
                  <c:v>省(区、市)司法警官职业学院</c:v>
                </c:pt>
                <c:pt idx="2">
                  <c:v>中央司法警官学院</c:v>
                </c:pt>
                <c:pt idx="3">
                  <c:v>其他政法院校</c:v>
                </c:pt>
                <c:pt idx="4">
                  <c:v>公安院校</c:v>
                </c:pt>
              </c:strCache>
            </c:strRef>
          </c:cat>
          <c:val>
            <c:numRef>
              <c:f>'[新建 XLSX 工作表.xlsx]Sheet1'!$C$3:$C$7</c:f>
              <c:numCache>
                <c:formatCode>General</c:formatCode>
                <c:ptCount val="5"/>
                <c:pt idx="0">
                  <c:v>3.48</c:v>
                </c:pt>
                <c:pt idx="1">
                  <c:v>2.5</c:v>
                </c:pt>
                <c:pt idx="2">
                  <c:v>2.2</c:v>
                </c:pt>
                <c:pt idx="3">
                  <c:v>1.46</c:v>
                </c:pt>
                <c:pt idx="4">
                  <c:v>1.09</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52222222222222"/>
          <c:y val="0.2498842592592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875"/>
                  <c:y val="0.0694444444444444"/>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0833333333333"/>
                  <c:y val="0.0104166666666667"/>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208333333333333"/>
                  <c:y val="-0.15261167268451"/>
                </c:manualLayout>
              </c:layout>
              <c:showLegendKey val="0"/>
              <c:showVal val="0"/>
              <c:showCatName val="0"/>
              <c:showSerName val="0"/>
              <c:showPercent val="1"/>
              <c:showBubbleSize val="0"/>
              <c:extLst>
                <c:ext xmlns:c15="http://schemas.microsoft.com/office/drawing/2012/chart" uri="{CE6537A1-D6FC-4f65-9D91-7224C49458BB}">
                  <c15:layout>
                    <c:manualLayout>
                      <c:w val="0.0679166666666667"/>
                      <c:h val="0.0907407407407407"/>
                    </c:manualLayout>
                  </c15:layout>
                </c:ext>
              </c:extLst>
            </c:dLbl>
            <c:dLbl>
              <c:idx val="3"/>
              <c:layout>
                <c:manualLayout>
                  <c:x val="0.0583333333333334"/>
                  <c:y val="-0.145833333333333"/>
                </c:manualLayout>
              </c:layout>
              <c:showLegendKey val="0"/>
              <c:showVal val="0"/>
              <c:showCatName val="0"/>
              <c:showSerName val="0"/>
              <c:showPercent val="1"/>
              <c:showBubbleSize val="0"/>
              <c:extLst>
                <c:ext xmlns:c15="http://schemas.microsoft.com/office/drawing/2012/chart" uri="{CE6537A1-D6FC-4f65-9D91-7224C49458BB}">
                  <c15:layout>
                    <c:manualLayout>
                      <c:w val="0.0926388888888889"/>
                      <c:h val="0.092361111111111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毕业生错误信息.XLSX!$AT$123:$AT$126</c:f>
              <c:strCache>
                <c:ptCount val="4"/>
                <c:pt idx="0">
                  <c:v>很满意</c:v>
                </c:pt>
                <c:pt idx="1">
                  <c:v>满意</c:v>
                </c:pt>
                <c:pt idx="2">
                  <c:v>一般</c:v>
                </c:pt>
                <c:pt idx="3">
                  <c:v>不满意</c:v>
                </c:pt>
              </c:strCache>
            </c:strRef>
          </c:cat>
          <c:val>
            <c:numRef>
              <c:f>毕业生错误信息.XLSX!$AU$123:$AU$126</c:f>
              <c:numCache>
                <c:formatCode>0%</c:formatCode>
                <c:ptCount val="4"/>
                <c:pt idx="0">
                  <c:v>0.6</c:v>
                </c:pt>
                <c:pt idx="1">
                  <c:v>0.37</c:v>
                </c:pt>
                <c:pt idx="2">
                  <c:v>0.03</c:v>
                </c:pt>
                <c:pt idx="3">
                  <c:v>0</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[工作簿1]Sheet1!$A$118:$A$127</c:f>
              <c:strCache>
                <c:ptCount val="10"/>
                <c:pt idx="0">
                  <c:v>加强基础知识的培养,拓宽学生的知识面</c:v>
                </c:pt>
                <c:pt idx="1">
                  <c:v>加强专业知识的培养</c:v>
                </c:pt>
                <c:pt idx="2">
                  <c:v>强化专业实践环节,增强学生实践能力</c:v>
                </c:pt>
                <c:pt idx="3">
                  <c:v>拓宽专业口径增强专业适应性</c:v>
                </c:pt>
                <c:pt idx="4">
                  <c:v>专业设置动态调整,满足社会发展需要</c:v>
                </c:pt>
                <c:pt idx="5">
                  <c:v>加强学生应用能力的培养</c:v>
                </c:pt>
                <c:pt idx="6">
                  <c:v>加强职业生涯规划教育</c:v>
                </c:pt>
                <c:pt idx="7">
                  <c:v>加强学生人文社会科学素养的训练</c:v>
                </c:pt>
                <c:pt idx="8">
                  <c:v>加强学生创新能力的培养</c:v>
                </c:pt>
                <c:pt idx="9">
                  <c:v>其他,请留下您的宝贵意见:</c:v>
                </c:pt>
              </c:strCache>
            </c:strRef>
          </c:cat>
          <c:val>
            <c:numRef>
              <c:f>[工作簿1]Sheet1!$B$118:$B$127</c:f>
              <c:numCache>
                <c:formatCode>General</c:formatCode>
                <c:ptCount val="10"/>
                <c:pt idx="0">
                  <c:v>245</c:v>
                </c:pt>
                <c:pt idx="1">
                  <c:v>220</c:v>
                </c:pt>
                <c:pt idx="2">
                  <c:v>252</c:v>
                </c:pt>
                <c:pt idx="3">
                  <c:v>136</c:v>
                </c:pt>
                <c:pt idx="4">
                  <c:v>147</c:v>
                </c:pt>
                <c:pt idx="5">
                  <c:v>178</c:v>
                </c:pt>
                <c:pt idx="6">
                  <c:v>107</c:v>
                </c:pt>
                <c:pt idx="7">
                  <c:v>91</c:v>
                </c:pt>
                <c:pt idx="8">
                  <c:v>148</c:v>
                </c:pt>
                <c:pt idx="9">
                  <c:v>12</c:v>
                </c:pt>
              </c:numCache>
            </c:numRef>
          </c:val>
        </c:ser>
        <c:dLbls>
          <c:showLegendKey val="0"/>
          <c:showVal val="1"/>
          <c:showCatName val="0"/>
          <c:showSerName val="0"/>
          <c:showPercent val="0"/>
          <c:showBubbleSize val="0"/>
        </c:dLbls>
        <c:gapWidth val="182"/>
        <c:axId val="213517440"/>
        <c:axId val="213536768"/>
      </c:barChart>
      <c:catAx>
        <c:axId val="213517440"/>
        <c:scaling>
          <c:orientation val="minMax"/>
        </c:scaling>
        <c:delete val="0"/>
        <c:axPos val="l"/>
        <c:majorGridlines>
          <c:spPr>
            <a:ln w="9525" cap="flat" cmpd="sng" algn="ctr">
              <a:solidFill>
                <a:srgbClr val="D9D9D9">
                  <a:lumMod val="15000"/>
                  <a:lumOff val="85000"/>
                </a:srgbClr>
              </a:solidFill>
              <a:prstDash val="solid"/>
              <a:round/>
            </a:ln>
            <a:effectLst/>
          </c:spPr>
        </c:majorGridlines>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13536768"/>
        <c:crosses val="autoZero"/>
        <c:auto val="1"/>
        <c:lblAlgn val="ctr"/>
        <c:lblOffset val="100"/>
        <c:noMultiLvlLbl val="0"/>
      </c:catAx>
      <c:valAx>
        <c:axId val="213536768"/>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13517440"/>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[工作簿1]Sheet1!$A$13:$A$15</c:f>
              <c:strCache>
                <c:ptCount val="3"/>
                <c:pt idx="0">
                  <c:v>党员</c:v>
                </c:pt>
                <c:pt idx="1">
                  <c:v>共青团员</c:v>
                </c:pt>
                <c:pt idx="2">
                  <c:v>群众</c:v>
                </c:pt>
              </c:strCache>
            </c:strRef>
          </c:cat>
          <c:val>
            <c:numRef>
              <c:f>[工作簿1]Sheet1!$B$13:$B$15</c:f>
              <c:numCache>
                <c:formatCode>0%</c:formatCode>
                <c:ptCount val="3"/>
                <c:pt idx="0">
                  <c:v>0.16</c:v>
                </c:pt>
                <c:pt idx="1">
                  <c:v>0.82</c:v>
                </c:pt>
                <c:pt idx="2">
                  <c:v>0.02</c:v>
                </c:pt>
              </c:numCache>
            </c:numRef>
          </c:val>
        </c:ser>
        <c:dLbls>
          <c:showLegendKey val="0"/>
          <c:showVal val="1"/>
          <c:showCatName val="0"/>
          <c:showSerName val="0"/>
          <c:showPercent val="0"/>
          <c:showBubbleSize val="0"/>
        </c:dLbls>
        <c:gapWidth val="219"/>
        <c:overlap val="-27"/>
        <c:axId val="209785600"/>
        <c:axId val="209788288"/>
      </c:barChart>
      <c:catAx>
        <c:axId val="209785600"/>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09788288"/>
        <c:crosses val="autoZero"/>
        <c:auto val="1"/>
        <c:lblAlgn val="ctr"/>
        <c:lblOffset val="100"/>
        <c:noMultiLvlLbl val="0"/>
      </c:catAx>
      <c:valAx>
        <c:axId val="20978828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09785600"/>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[工作簿1]Sheet1!$A$18:$A$19</c:f>
              <c:strCache>
                <c:ptCount val="2"/>
                <c:pt idx="0">
                  <c:v>汉族</c:v>
                </c:pt>
                <c:pt idx="1">
                  <c:v>少数民族</c:v>
                </c:pt>
              </c:strCache>
            </c:strRef>
          </c:cat>
          <c:val>
            <c:numRef>
              <c:f>[工作簿1]Sheet1!$B$18:$B$19</c:f>
              <c:numCache>
                <c:formatCode>0%</c:formatCode>
                <c:ptCount val="2"/>
                <c:pt idx="0">
                  <c:v>0.85</c:v>
                </c:pt>
                <c:pt idx="1">
                  <c:v>0.15</c:v>
                </c:pt>
              </c:numCache>
            </c:numRef>
          </c:val>
        </c:ser>
        <c:dLbls>
          <c:showLegendKey val="0"/>
          <c:showVal val="1"/>
          <c:showCatName val="0"/>
          <c:showSerName val="0"/>
          <c:showPercent val="0"/>
          <c:showBubbleSize val="0"/>
        </c:dLbls>
        <c:gapWidth val="219"/>
        <c:overlap val="-27"/>
        <c:axId val="209794944"/>
        <c:axId val="209810176"/>
      </c:barChart>
      <c:catAx>
        <c:axId val="209794944"/>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09810176"/>
        <c:crosses val="autoZero"/>
        <c:auto val="1"/>
        <c:lblAlgn val="ctr"/>
        <c:lblOffset val="100"/>
        <c:noMultiLvlLbl val="0"/>
      </c:catAx>
      <c:valAx>
        <c:axId val="20981017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09794944"/>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[工作簿1]Sheet1!$A$22:$A$23</c:f>
              <c:strCache>
                <c:ptCount val="2"/>
                <c:pt idx="0">
                  <c:v>非困难生</c:v>
                </c:pt>
                <c:pt idx="1">
                  <c:v>困难生</c:v>
                </c:pt>
              </c:strCache>
            </c:strRef>
          </c:cat>
          <c:val>
            <c:numRef>
              <c:f>[工作簿1]Sheet1!$B$22:$B$23</c:f>
              <c:numCache>
                <c:formatCode>0%</c:formatCode>
                <c:ptCount val="2"/>
                <c:pt idx="0">
                  <c:v>0.9</c:v>
                </c:pt>
                <c:pt idx="1">
                  <c:v>0.1</c:v>
                </c:pt>
              </c:numCache>
            </c:numRef>
          </c:val>
        </c:ser>
        <c:dLbls>
          <c:showLegendKey val="0"/>
          <c:showVal val="1"/>
          <c:showCatName val="0"/>
          <c:showSerName val="0"/>
          <c:showPercent val="0"/>
          <c:showBubbleSize val="0"/>
        </c:dLbls>
        <c:gapWidth val="219"/>
        <c:overlap val="-27"/>
        <c:axId val="209816576"/>
        <c:axId val="209831808"/>
      </c:barChart>
      <c:catAx>
        <c:axId val="20981657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09831808"/>
        <c:crosses val="autoZero"/>
        <c:auto val="1"/>
        <c:lblAlgn val="ctr"/>
        <c:lblOffset val="100"/>
        <c:noMultiLvlLbl val="0"/>
      </c:catAx>
      <c:valAx>
        <c:axId val="20983180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09816576"/>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 XLS 工作表 (2).xls]Sheet1'!$B$39:$B$40</c:f>
              <c:strCache>
                <c:ptCount val="2"/>
                <c:pt idx="0">
                  <c:v>机关</c:v>
                </c:pt>
                <c:pt idx="1">
                  <c:v>其他单位</c:v>
                </c:pt>
              </c:strCache>
            </c:strRef>
          </c:cat>
          <c:val>
            <c:numRef>
              <c:f>'[新建 XLS 工作表 (2).xls]Sheet1'!$C$39:$C$40</c:f>
              <c:numCache>
                <c:formatCode>0%</c:formatCode>
                <c:ptCount val="2"/>
                <c:pt idx="0">
                  <c:v>0.83</c:v>
                </c:pt>
                <c:pt idx="1">
                  <c:v>0.17</c:v>
                </c:pt>
              </c:numCache>
            </c:numRef>
          </c:val>
        </c:ser>
        <c:dLbls>
          <c:showLegendKey val="0"/>
          <c:showVal val="1"/>
          <c:showCatName val="0"/>
          <c:showSerName val="0"/>
          <c:showPercent val="0"/>
          <c:showBubbleSize val="0"/>
        </c:dLbls>
        <c:gapWidth val="219"/>
        <c:overlap val="-27"/>
        <c:axId val="209994112"/>
        <c:axId val="209996800"/>
      </c:barChart>
      <c:catAx>
        <c:axId val="209994112"/>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09996800"/>
        <c:crosses val="autoZero"/>
        <c:auto val="1"/>
        <c:lblAlgn val="ctr"/>
        <c:lblOffset val="100"/>
        <c:noMultiLvlLbl val="0"/>
      </c:catAx>
      <c:valAx>
        <c:axId val="20999680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0999411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 XLSX 工作表.xlsx]Sheet1'!$A$33:$A$42</c:f>
              <c:strCache>
                <c:ptCount val="10"/>
                <c:pt idx="0">
                  <c:v>2000元以下</c:v>
                </c:pt>
                <c:pt idx="1">
                  <c:v>2000-3000</c:v>
                </c:pt>
                <c:pt idx="2">
                  <c:v>3000-4000</c:v>
                </c:pt>
                <c:pt idx="3">
                  <c:v>4000-5000</c:v>
                </c:pt>
                <c:pt idx="4">
                  <c:v>5000-6000</c:v>
                </c:pt>
                <c:pt idx="5">
                  <c:v>6000-7000</c:v>
                </c:pt>
                <c:pt idx="6">
                  <c:v>7000-8000</c:v>
                </c:pt>
                <c:pt idx="7">
                  <c:v>8000-9000</c:v>
                </c:pt>
                <c:pt idx="8">
                  <c:v>9000-10000</c:v>
                </c:pt>
                <c:pt idx="9">
                  <c:v>10000元以上</c:v>
                </c:pt>
              </c:strCache>
            </c:strRef>
          </c:cat>
          <c:val>
            <c:numRef>
              <c:f>'[新建 XLSX 工作表.xlsx]Sheet1'!$B$33:$B$42</c:f>
              <c:numCache>
                <c:formatCode>General</c:formatCode>
                <c:ptCount val="10"/>
                <c:pt idx="0">
                  <c:v>8</c:v>
                </c:pt>
                <c:pt idx="1">
                  <c:v>29</c:v>
                </c:pt>
                <c:pt idx="2">
                  <c:v>18</c:v>
                </c:pt>
                <c:pt idx="3">
                  <c:v>35</c:v>
                </c:pt>
                <c:pt idx="4">
                  <c:v>26</c:v>
                </c:pt>
                <c:pt idx="5">
                  <c:v>18</c:v>
                </c:pt>
                <c:pt idx="6">
                  <c:v>10</c:v>
                </c:pt>
                <c:pt idx="7">
                  <c:v>7</c:v>
                </c:pt>
                <c:pt idx="8">
                  <c:v>6</c:v>
                </c:pt>
                <c:pt idx="9">
                  <c:v>23</c:v>
                </c:pt>
              </c:numCache>
            </c:numRef>
          </c:val>
        </c:ser>
        <c:dLbls>
          <c:showLegendKey val="0"/>
          <c:showVal val="1"/>
          <c:showCatName val="0"/>
          <c:showSerName val="0"/>
          <c:showPercent val="0"/>
          <c:showBubbleSize val="0"/>
        </c:dLbls>
        <c:gapWidth val="75"/>
        <c:overlap val="-25"/>
        <c:axId val="210007552"/>
        <c:axId val="210018688"/>
      </c:barChart>
      <c:catAx>
        <c:axId val="210007552"/>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10018688"/>
        <c:crosses val="autoZero"/>
        <c:auto val="1"/>
        <c:lblAlgn val="ctr"/>
        <c:lblOffset val="100"/>
        <c:noMultiLvlLbl val="0"/>
      </c:catAx>
      <c:valAx>
        <c:axId val="21001868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1000755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[工作簿1]Sheet1!$A$42:$A$47</c:f>
              <c:strCache>
                <c:ptCount val="6"/>
                <c:pt idx="0">
                  <c:v>直辖市</c:v>
                </c:pt>
                <c:pt idx="1">
                  <c:v>省会城市</c:v>
                </c:pt>
                <c:pt idx="2">
                  <c:v>地级市</c:v>
                </c:pt>
                <c:pt idx="3">
                  <c:v>县级市或县城</c:v>
                </c:pt>
                <c:pt idx="4">
                  <c:v>乡镇</c:v>
                </c:pt>
                <c:pt idx="5">
                  <c:v>农村</c:v>
                </c:pt>
              </c:strCache>
            </c:strRef>
          </c:cat>
          <c:val>
            <c:numRef>
              <c:f>[工作簿1]Sheet1!$B$42:$B$47</c:f>
              <c:numCache>
                <c:formatCode>General</c:formatCode>
                <c:ptCount val="6"/>
                <c:pt idx="0">
                  <c:v>50</c:v>
                </c:pt>
                <c:pt idx="1">
                  <c:v>35</c:v>
                </c:pt>
                <c:pt idx="2">
                  <c:v>73</c:v>
                </c:pt>
                <c:pt idx="3">
                  <c:v>46</c:v>
                </c:pt>
                <c:pt idx="4">
                  <c:v>8</c:v>
                </c:pt>
                <c:pt idx="5">
                  <c:v>5</c:v>
                </c:pt>
              </c:numCache>
            </c:numRef>
          </c:val>
        </c:ser>
        <c:dLbls>
          <c:showLegendKey val="0"/>
          <c:showVal val="1"/>
          <c:showCatName val="0"/>
          <c:showSerName val="0"/>
          <c:showPercent val="0"/>
          <c:showBubbleSize val="0"/>
        </c:dLbls>
        <c:gapWidth val="219"/>
        <c:overlap val="-27"/>
        <c:axId val="210041472"/>
        <c:axId val="212796928"/>
      </c:barChart>
      <c:catAx>
        <c:axId val="210041472"/>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12796928"/>
        <c:crosses val="autoZero"/>
        <c:auto val="1"/>
        <c:lblAlgn val="ctr"/>
        <c:lblOffset val="100"/>
        <c:noMultiLvlLbl val="0"/>
      </c:catAx>
      <c:valAx>
        <c:axId val="21279692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1004147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2888888888889"/>
          <c:y val="0.111759259259259"/>
          <c:w val="0.474222222222222"/>
          <c:h val="0.79037037037037"/>
        </c:manualLayout>
      </c:layout>
      <c:doughnut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310416666666667"/>
                  <c:y val="-0.0381944444444444"/>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0625"/>
                  <c:y val="-0.114583333333333"/>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49999999999999"/>
                  <c:y val="-0.150315692298341"/>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125"/>
                  <c:y val="0.21875"/>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916666666666667"/>
                  <c:y val="-0.135416666666667"/>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[工作簿1]Sheet1!$B$9:$B$13</c:f>
              <c:strCache>
                <c:ptCount val="5"/>
                <c:pt idx="0">
                  <c:v>五险一金</c:v>
                </c:pt>
                <c:pt idx="1">
                  <c:v>四险一金</c:v>
                </c:pt>
                <c:pt idx="2">
                  <c:v>三险一金</c:v>
                </c:pt>
                <c:pt idx="3">
                  <c:v>二险一金</c:v>
                </c:pt>
                <c:pt idx="4">
                  <c:v>三险</c:v>
                </c:pt>
              </c:strCache>
            </c:strRef>
          </c:cat>
          <c:val>
            <c:numRef>
              <c:f>[工作簿1]Sheet1!$C$9:$C$13</c:f>
              <c:numCache>
                <c:formatCode>General</c:formatCode>
                <c:ptCount val="5"/>
                <c:pt idx="0">
                  <c:v>91</c:v>
                </c:pt>
                <c:pt idx="1">
                  <c:v>6</c:v>
                </c:pt>
                <c:pt idx="2">
                  <c:v>1</c:v>
                </c:pt>
                <c:pt idx="3">
                  <c:v>2</c:v>
                </c:pt>
                <c:pt idx="4">
                  <c:v>0</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dLbl>
              <c:idx val="0"/>
              <c:layout>
                <c:manualLayout>
                  <c:x val="0.126116243173827"/>
                  <c:y val="-0.0989830320675813"/>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10277777777778"/>
                      <c:h val="0.138657407407407"/>
                    </c:manualLayout>
                  </c15:layout>
                </c:ext>
              </c:extLst>
            </c:dLbl>
            <c:dLbl>
              <c:idx val="1"/>
              <c:layout>
                <c:manualLayout>
                  <c:x val="-0.0304679286728079"/>
                  <c:y val="0.0400193729234266"/>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549227013832384"/>
                      <c:h val="0.065988700564971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[工作簿1]Sheet1!$A$16:$A$17</c:f>
              <c:strCache>
                <c:ptCount val="2"/>
                <c:pt idx="0">
                  <c:v>工作没变过</c:v>
                </c:pt>
                <c:pt idx="1">
                  <c:v>工作变过</c:v>
                </c:pt>
              </c:strCache>
            </c:strRef>
          </c:cat>
          <c:val>
            <c:numRef>
              <c:f>[工作簿1]Sheet1!$B$16:$B$17</c:f>
              <c:numCache>
                <c:formatCode>General</c:formatCode>
                <c:ptCount val="2"/>
                <c:pt idx="0">
                  <c:v>91</c:v>
                </c:pt>
                <c:pt idx="1">
                  <c:v>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3D019A-32F3-4983-9BA1-8DA460A31804}">
  <ds:schemaRefs/>
</ds:datastoreItem>
</file>

<file path=docProps/app.xml><?xml version="1.0" encoding="utf-8"?>
<Properties xmlns="http://schemas.openxmlformats.org/officeDocument/2006/extended-properties" xmlns:vt="http://schemas.openxmlformats.org/officeDocument/2006/docPropsVTypes">
  <Template>Normal</Template>
  <Pages>41</Pages>
  <Words>2475</Words>
  <Characters>14112</Characters>
  <Lines>117</Lines>
  <Paragraphs>33</Paragraphs>
  <TotalTime>1</TotalTime>
  <ScaleCrop>false</ScaleCrop>
  <LinksUpToDate>false</LinksUpToDate>
  <CharactersWithSpaces>16554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2019-12-30T07:50:00Z</dcterms:created>
  <dc:creator>SATA</dc:creator>
  <cp:lastModifiedBy>黄启祥</cp:lastModifiedBy>
  <cp:lastPrinted>2020-01-03T01:52:00Z</cp:lastPrinted>
  <dcterms:modified xsi:type="dcterms:W3CDTF">2020-01-06T08:14:19Z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