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第四届中华经典</w:t>
      </w:r>
      <w:r>
        <w:rPr>
          <w:rFonts w:hint="eastAsia" w:eastAsia="方正小标宋简体" w:cs="方正小标宋简体"/>
          <w:color w:val="000000"/>
          <w:sz w:val="44"/>
          <w:szCs w:val="44"/>
        </w:rPr>
        <w:t>诵写讲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大赛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hint="eastAsia" w:eastAsia="方正小标宋简体" w:cs="方正小标宋简体"/>
          <w:color w:val="000000"/>
          <w:sz w:val="44"/>
          <w:szCs w:val="44"/>
        </w:rPr>
        <w:t>印记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中国”师生篆刻大赛方案</w:t>
      </w:r>
    </w:p>
    <w:p>
      <w:pPr>
        <w:pStyle w:val="4"/>
        <w:spacing w:beforeAutospacing="0" w:afterAutospacing="0" w:line="560" w:lineRule="exact"/>
        <w:ind w:firstLine="600" w:firstLineChars="200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为传承发展中华优秀文化，推广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“大众篆刻、绿色篆刻、创意篆刻”的理念，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通过传播篆刻文化与汉字历史文化知识，在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师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生中普及篆刻技能，</w:t>
      </w:r>
      <w:r>
        <w:rPr>
          <w:rFonts w:hint="eastAsia" w:eastAsia="仿宋_GB2312" w:cs="仿宋_GB2312"/>
          <w:color w:val="000000"/>
          <w:sz w:val="32"/>
          <w:szCs w:val="32"/>
        </w:rPr>
        <w:t>特委托中华世纪坛艺术馆、中国艺术研究院篆刻院承办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“印记中国”师生篆刻大赛（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简称篆刻大赛），并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定方案如下。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12" w:lineRule="auto"/>
        <w:ind w:firstLine="640" w:firstLineChars="200"/>
        <w:textAlignment w:val="auto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一、参赛对象与组别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参赛对象为全国大中小学校在校学生和在职教师。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设手工篆刻、机器篆刻两个类别。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每类分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小学生组、中学生组（初中、高中、中职学生）、大学生组（含高职学生、研究生、留学生）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、教师组，共8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个组别。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二、参赛要求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楷体" w:hAnsi="楷体" w:eastAsia="楷体" w:cs="宋体"/>
          <w:b/>
          <w:bCs/>
          <w:color w:val="333333"/>
          <w:kern w:val="0"/>
          <w:sz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</w:rPr>
        <w:t>（一）内容要求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反映中华优秀文化、爱国情怀以及积极向上时代精神的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词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语、警句或中华古今名人名言。应保证内容的完整性。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楷体" w:hAnsi="楷体" w:eastAsia="楷体" w:cs="宋体"/>
          <w:color w:val="333333"/>
          <w:kern w:val="0"/>
          <w:sz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</w:rPr>
        <w:t>（二）形式要求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参赛作品内容使用汉字，字体不限。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参赛作品材质提倡使用除传统石材以外的各种新型材料，机器篆刻鼓励使用木头、陶瓷、金属等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每人限报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件或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组作品（1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组印章数量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6方）。需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附印蜕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及边款拓片（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印蜕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6枚，并附两个以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边款拓片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，自行粘贴在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尺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以内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对开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宣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纸上成印屏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138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×34.5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cm）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，一律竖式。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楷体" w:hAnsi="楷体" w:eastAsia="楷体" w:cs="宋体"/>
          <w:color w:val="333333"/>
          <w:kern w:val="0"/>
          <w:sz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</w:rPr>
        <w:t>（三）提交要求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手工篆刻类作品要求在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大赛官网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上传印章实物、印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蜕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及印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屏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照片，另附作品释文、设计理念说明，标注材质、规格及制作工艺。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机器篆刻类作品要求在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大赛官网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上传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印蜕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、边款效果图（电子稿或扫描件），另附作品释文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设计理念说明。如已完成印章制作，需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实物及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印蜕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照片格式为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JPG或JPEG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，大小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为1—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5M，不超过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5张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，白色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背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景、无杂物，须有印面，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能体现作品整体、局部等效果。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作品进入评审阶段后，相关信息不予更改。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333333"/>
          <w:kern w:val="0"/>
          <w:sz w:val="32"/>
        </w:rPr>
        <w:t>（四）其他要求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每人限报1名指导教师，教师组参赛者无指导教师。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三、赛程安排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楷体" w:hAnsi="楷体" w:eastAsia="楷体" w:cs="宋体"/>
          <w:b/>
          <w:bCs/>
          <w:color w:val="333333"/>
          <w:kern w:val="0"/>
          <w:sz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</w:rPr>
        <w:t>（一）初赛：</w:t>
      </w:r>
      <w:r>
        <w:rPr>
          <w:rFonts w:eastAsia="仿宋_GB2312"/>
          <w:color w:val="333333"/>
          <w:kern w:val="0"/>
          <w:sz w:val="32"/>
          <w:szCs w:val="32"/>
        </w:rPr>
        <w:t>4</w:t>
      </w:r>
      <w:r>
        <w:rPr>
          <w:rFonts w:ascii="楷体" w:hAnsi="楷体" w:eastAsia="楷体" w:cs="宋体"/>
          <w:color w:val="333333"/>
          <w:kern w:val="0"/>
          <w:sz w:val="32"/>
        </w:rPr>
        <w:t>月</w:t>
      </w:r>
      <w:r>
        <w:rPr>
          <w:rFonts w:eastAsia="仿宋_GB2312"/>
          <w:color w:val="333333"/>
          <w:kern w:val="0"/>
          <w:sz w:val="32"/>
          <w:szCs w:val="32"/>
        </w:rPr>
        <w:t>15</w:t>
      </w:r>
      <w:r>
        <w:rPr>
          <w:rFonts w:ascii="楷体" w:hAnsi="楷体" w:eastAsia="楷体" w:cs="宋体"/>
          <w:color w:val="333333"/>
          <w:kern w:val="0"/>
          <w:sz w:val="32"/>
        </w:rPr>
        <w:t>日至</w:t>
      </w:r>
      <w:r>
        <w:rPr>
          <w:rFonts w:eastAsia="仿宋_GB2312"/>
          <w:color w:val="333333"/>
          <w:kern w:val="0"/>
          <w:sz w:val="32"/>
          <w:szCs w:val="32"/>
        </w:rPr>
        <w:t>7</w:t>
      </w:r>
      <w:r>
        <w:rPr>
          <w:rFonts w:hint="eastAsia" w:ascii="楷体" w:hAnsi="楷体" w:eastAsia="楷体" w:cs="宋体"/>
          <w:color w:val="333333"/>
          <w:kern w:val="0"/>
          <w:sz w:val="32"/>
        </w:rPr>
        <w:t>月</w:t>
      </w:r>
      <w:r>
        <w:rPr>
          <w:rFonts w:eastAsia="仿宋_GB2312"/>
          <w:color w:val="333333"/>
          <w:kern w:val="0"/>
          <w:sz w:val="32"/>
          <w:szCs w:val="32"/>
        </w:rPr>
        <w:t>10</w:t>
      </w:r>
      <w:r>
        <w:rPr>
          <w:rFonts w:ascii="楷体" w:hAnsi="楷体" w:eastAsia="楷体" w:cs="宋体"/>
          <w:color w:val="333333"/>
          <w:kern w:val="0"/>
          <w:sz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北京、山西、上海、广东等4个省（区、市）举办省级初赛，参赛者按各省级部门通知要求报名参赛。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不举办省级赛事的省（区、市），参赛者登录大赛官网，按照参赛指引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自主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完成报名，参加语言文字知识及篆刻常识在线测试，截止时间为7月10日。每人可测试3次（以正式提交为准），系统确定最高分为最终成绩，60分以上合格，合格者可提交参赛作品。成绩不计入复赛。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333333"/>
          <w:kern w:val="0"/>
          <w:sz w:val="32"/>
        </w:rPr>
        <w:t>（二）复赛：</w:t>
      </w:r>
      <w:r>
        <w:rPr>
          <w:rFonts w:eastAsia="仿宋_GB2312"/>
          <w:color w:val="333333"/>
          <w:kern w:val="0"/>
          <w:sz w:val="32"/>
          <w:szCs w:val="32"/>
        </w:rPr>
        <w:t>8</w:t>
      </w:r>
      <w:r>
        <w:rPr>
          <w:rFonts w:ascii="楷体" w:hAnsi="楷体" w:eastAsia="楷体" w:cs="宋体"/>
          <w:color w:val="333333"/>
          <w:kern w:val="0"/>
          <w:sz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北京、山西、上海、广东等4个省（区、市）举办省级复赛。省级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教育（语言文字工作）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组织推荐入围全国决赛的参赛者登录大赛官网填写基本信息、上传作品图片，并于8月20日前确认推荐名单，将《第四届中华经典诵写讲大赛作品汇总表》电子版（EXCEL表格，见附件5）及加盖公章扫描版（PDF格式）发送至指定邮箱（jingdiansxj@ywcbs.com），邮件标题格式为“省份+第四届篆刻大赛汇总表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不举办省级赛事的省（区、市），分赛项执委会组织专家评审，按参赛作品评审成绩确定入围决赛的参赛者。复赛成绩不计入决赛。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楷体" w:hAnsi="楷体" w:eastAsia="楷体" w:cs="宋体"/>
          <w:b/>
          <w:bCs/>
          <w:color w:val="333333"/>
          <w:kern w:val="0"/>
          <w:sz w:val="32"/>
        </w:rPr>
      </w:pPr>
      <w:r>
        <w:rPr>
          <w:rFonts w:hint="eastAsia" w:ascii="楷体" w:hAnsi="楷体" w:eastAsia="楷体" w:cs="宋体"/>
          <w:color w:val="333333"/>
          <w:kern w:val="0"/>
          <w:sz w:val="32"/>
        </w:rPr>
        <w:t>（三）决赛：</w:t>
      </w:r>
      <w:r>
        <w:rPr>
          <w:rFonts w:eastAsia="仿宋_GB2312"/>
          <w:color w:val="333333"/>
          <w:kern w:val="0"/>
          <w:sz w:val="32"/>
          <w:szCs w:val="32"/>
        </w:rPr>
        <w:t>9</w:t>
      </w:r>
      <w:r>
        <w:rPr>
          <w:rFonts w:hint="eastAsia" w:ascii="楷体" w:hAnsi="楷体" w:eastAsia="楷体" w:cs="宋体"/>
          <w:color w:val="333333"/>
          <w:kern w:val="0"/>
          <w:sz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入围决赛的手工篆刻类参赛者，根据通知要求寄送印蜕及印屏实物作品，参赛印屏不予退还。所有入围决赛的机器篆刻类参赛者，可自行制作完成后寄送作品，也可联系承办单位协助制作（具体要求另行通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分赛项执委会组织专家对印屏及实物进行评审，按评审成绩排序确定获奖作品及等次。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ascii="楷体" w:hAnsi="楷体" w:eastAsia="楷体" w:cs="宋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展示</w:t>
      </w:r>
      <w:r>
        <w:rPr>
          <w:rFonts w:ascii="楷体" w:hAnsi="楷体" w:eastAsia="楷体" w:cs="楷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楷体" w:hAnsi="楷体" w:eastAsia="楷体" w:cs="楷体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举办“印记中国”师生篆刻大赛获奖作品展览活动（具体事宜另行通知）。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312" w:lineRule="auto"/>
        <w:ind w:firstLine="640" w:firstLineChars="200"/>
        <w:textAlignment w:val="auto"/>
        <w:rPr>
          <w:rFonts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联系人：中华世纪坛艺术馆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话：010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84187761（工作日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9:00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—17:00接听咨询）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箱：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"mailto:zhkdasai@163.com" \h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zhkdasai@163.com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  <w:rPr>
          <w:rFonts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址：</w:t>
      </w:r>
      <w:r>
        <w:rPr>
          <w:rFonts w:hint="eastAsia"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北京市海淀区复兴路甲</w:t>
      </w:r>
      <w:r>
        <w:rPr>
          <w:rFonts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号中华世纪坛（篆刻大赛）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640" w:firstLineChars="200"/>
        <w:textAlignment w:val="auto"/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编：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100038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CC35B4-0605-4EEB-9C75-70A5F10C06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B256A7-4AC1-42DE-8E4D-874BDFF11C6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A20B809-DA26-4C00-80EA-A458D8A4E4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CBDF72A-965A-46AC-AF24-48E0E105314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0A3797D-7B30-4F4E-AD59-3E69856B92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28954653"/>
                          </w:sdtPr>
                          <w:sdtContent>
                            <w:p>
                              <w:pPr>
                                <w:pStyle w:val="3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18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Z4VwNoBAADAAwAADgAAAGRycy9lMm9Eb2MueG1srVPBjtMwEL0j8Q+W&#10;7zRpD6iKmq52qRYhIUBa+ADXcRpLtseyp036A/AHnLhw57v6HYydpAvLZQ9c0vHM+M2859fNzWAN&#10;O6kQNbiaLxclZ8pJaLQ71PzL5/tXa84iCtcIA07V/Kwiv9m+fLHpfaVW0IFpVGAE4mLV+5p3iL4q&#10;iig7ZUVcgFeOii0EK5CO4VA0QfSEbk2xKsvXRQ+h8QGkipGyu7HIJ8TwHEBoWy3VDuTRKocjalBG&#10;IFGKnfaRb/O2baskfmzbqJCZmhNTzF8aQvE+fYvtRlSHIHyn5bSCeM4KTzhZoR0NvULtBAp2DPof&#10;KKtlgAgtLiTYYiSSFSEWy/KJNg+d8CpzIamjv4oe/x+s/HD6FJhuar7izAlLD375/u3y49fl51e2&#10;TPL0PlbU9eCpD4c7GMg0cz5SMrEe2mDTL/FhVCdxz1dx1YBMpkvr1XpdUklSbT4QfvF43YeIbxVY&#10;loKaB3q9LKo4vY84ts4taZqDe21MfkHj/koQ5phR2QLT7cRk3DhFOOyHid4emjOx68kGNXfkes7M&#10;O0cqJ8fMQZiD/RwIJzsgLyFnY/gGR2cdfdCHjhgs8/rR3x6Rds0U0uhxHlFPB3rYLMJkwuScP8+5&#10;6/GPt/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KGeFcDaAQAAwAMAAA4AAAAAAAAAAQAg&#10;AAAAHg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954653"/>
                    </w:sdtPr>
                    <w:sdtContent>
                      <w:p>
                        <w:pPr>
                          <w:pStyle w:val="3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18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E5ED7"/>
    <w:rsid w:val="123E5ED7"/>
    <w:rsid w:val="301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1376</Words>
  <Characters>1462</Characters>
  <Lines>0</Lines>
  <Paragraphs>0</Paragraphs>
  <TotalTime>60</TotalTime>
  <ScaleCrop>false</ScaleCrop>
  <LinksUpToDate>false</LinksUpToDate>
  <CharactersWithSpaces>1472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2022-04-01T06:50:00Z</dcterms:created>
  <dc:creator>洋</dc:creator>
  <cp:lastModifiedBy>洋</cp:lastModifiedBy>
  <dcterms:modified xsi:type="dcterms:W3CDTF">2022-04-01T08:00:40Z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902EF1DD29EC4BFB8C314DC5B9563FEF</vt:lpwstr>
  </property>
</Properties>
</file>