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F052" w14:textId="77777777" w:rsidR="002F543B" w:rsidRDefault="00C923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 w:hint="eastAsia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级国际商学院创业管理专业（创新创业实验班）选拔方案</w:t>
      </w:r>
    </w:p>
    <w:p w14:paraId="281A3908" w14:textId="77777777" w:rsidR="002F543B" w:rsidRDefault="002F543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10AA713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、招生对象：</w:t>
      </w:r>
      <w:r>
        <w:rPr>
          <w:rFonts w:ascii="Times New Roman" w:hAnsi="Times New Roman" w:hint="eastAsia"/>
          <w:sz w:val="24"/>
          <w:szCs w:val="24"/>
        </w:rPr>
        <w:t>对外经济贸易大学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级全日制本科</w:t>
      </w:r>
      <w:r>
        <w:rPr>
          <w:rFonts w:ascii="Times New Roman" w:hAnsi="Times New Roman" w:hint="eastAsia"/>
          <w:sz w:val="24"/>
          <w:szCs w:val="24"/>
        </w:rPr>
        <w:t>各专业</w:t>
      </w:r>
      <w:r>
        <w:rPr>
          <w:rFonts w:ascii="Times New Roman" w:hAnsi="Times New Roman"/>
          <w:sz w:val="24"/>
          <w:szCs w:val="24"/>
        </w:rPr>
        <w:t>学生。</w:t>
      </w:r>
    </w:p>
    <w:p w14:paraId="60B83C19" w14:textId="75977020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、选拔方式：线上面试</w:t>
      </w:r>
      <w:r>
        <w:rPr>
          <w:rFonts w:ascii="Times New Roman" w:hAnsi="Times New Roman" w:hint="eastAsia"/>
          <w:sz w:val="24"/>
          <w:szCs w:val="24"/>
        </w:rPr>
        <w:t>分两批次，</w:t>
      </w:r>
      <w:r>
        <w:rPr>
          <w:rFonts w:ascii="Times New Roman" w:hAnsi="Times New Roman"/>
          <w:sz w:val="24"/>
          <w:szCs w:val="24"/>
        </w:rPr>
        <w:t>在综合优秀的情况下择优录取。</w:t>
      </w:r>
    </w:p>
    <w:p w14:paraId="16E66DC4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、招收人数：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人左右</w:t>
      </w:r>
    </w:p>
    <w:p w14:paraId="210DB426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、学制：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年。</w:t>
      </w:r>
    </w:p>
    <w:p w14:paraId="25C4D545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毕业证书及学位证书</w:t>
      </w:r>
      <w:r>
        <w:rPr>
          <w:rFonts w:ascii="Times New Roman" w:hAnsi="Times New Roman"/>
          <w:sz w:val="24"/>
          <w:szCs w:val="24"/>
        </w:rPr>
        <w:t>：学生完成四年学习，达到毕业要求后，将获得对外经济贸易大学毕业证书、中华人民共和国教育部颁发的管理学学士学位证书。</w:t>
      </w:r>
    </w:p>
    <w:p w14:paraId="0B368C24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、费用：按照我校本科生的学费收取标准（每年</w:t>
      </w:r>
      <w:r>
        <w:rPr>
          <w:rFonts w:ascii="Times New Roman" w:hAnsi="Times New Roman"/>
          <w:sz w:val="24"/>
          <w:szCs w:val="24"/>
        </w:rPr>
        <w:t>5000</w:t>
      </w:r>
      <w:r>
        <w:rPr>
          <w:rFonts w:ascii="Times New Roman" w:hAnsi="Times New Roman"/>
          <w:sz w:val="24"/>
          <w:szCs w:val="24"/>
        </w:rPr>
        <w:t>元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人）交纳学费。</w:t>
      </w:r>
    </w:p>
    <w:p w14:paraId="46AAECE9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、报名方式及时间：有意报名的学生请下载相关表格，并于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月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日中午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之前发到尤老师邮箱</w:t>
      </w:r>
      <w:r>
        <w:rPr>
          <w:rFonts w:ascii="Times New Roman" w:hAnsi="Times New Roman"/>
          <w:sz w:val="24"/>
          <w:szCs w:val="24"/>
        </w:rPr>
        <w:t>youlei0820@qq.com</w:t>
      </w:r>
      <w:r>
        <w:rPr>
          <w:rFonts w:ascii="Times New Roman" w:hAnsi="Times New Roman"/>
          <w:sz w:val="24"/>
          <w:szCs w:val="24"/>
        </w:rPr>
        <w:t>。</w:t>
      </w:r>
    </w:p>
    <w:p w14:paraId="264F8A73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、面试时间及地点：</w:t>
      </w:r>
      <w:r>
        <w:rPr>
          <w:rFonts w:ascii="Times New Roman" w:hAnsi="Times New Roman" w:hint="eastAsia"/>
          <w:sz w:val="24"/>
          <w:szCs w:val="24"/>
        </w:rPr>
        <w:t>第一批次，</w:t>
      </w:r>
      <w:r>
        <w:rPr>
          <w:rFonts w:ascii="Times New Roman" w:hAnsi="Times New Roman"/>
          <w:sz w:val="24"/>
          <w:szCs w:val="24"/>
        </w:rPr>
        <w:t>线上面试</w:t>
      </w:r>
      <w:r>
        <w:rPr>
          <w:rFonts w:ascii="Times New Roman" w:hAnsi="Times New Roman" w:hint="eastAsia"/>
          <w:sz w:val="24"/>
          <w:szCs w:val="24"/>
        </w:rPr>
        <w:t>，时间暂定</w:t>
      </w:r>
      <w:r>
        <w:rPr>
          <w:rFonts w:ascii="Times New Roman" w:hAnsi="Times New Roman" w:hint="eastAsia"/>
          <w:sz w:val="24"/>
          <w:szCs w:val="24"/>
        </w:rPr>
        <w:t>8</w:t>
      </w:r>
      <w:r>
        <w:rPr>
          <w:rFonts w:ascii="Times New Roman" w:hAnsi="Times New Roman" w:hint="eastAsia"/>
          <w:sz w:val="24"/>
          <w:szCs w:val="24"/>
        </w:rPr>
        <w:t>月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日，会议号另行通知；第二批次，线上面试，时间初步安排在</w:t>
      </w:r>
      <w:r>
        <w:rPr>
          <w:rFonts w:ascii="Times New Roman" w:hAnsi="Times New Roman" w:hint="eastAsia"/>
          <w:sz w:val="24"/>
          <w:szCs w:val="24"/>
        </w:rPr>
        <w:t>9</w:t>
      </w:r>
      <w:r>
        <w:rPr>
          <w:rFonts w:ascii="Times New Roman" w:hAnsi="Times New Roman" w:hint="eastAsia"/>
          <w:sz w:val="24"/>
          <w:szCs w:val="24"/>
        </w:rPr>
        <w:t>月</w:t>
      </w:r>
      <w:r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 w:hint="eastAsia"/>
          <w:sz w:val="24"/>
          <w:szCs w:val="24"/>
        </w:rPr>
        <w:t>日，具体时间地点再行通知。</w:t>
      </w:r>
    </w:p>
    <w:p w14:paraId="547F3584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、咨询方式：</w:t>
      </w:r>
    </w:p>
    <w:p w14:paraId="72D11EEF" w14:textId="77777777" w:rsidR="002F543B" w:rsidRDefault="00C923D5">
      <w:pPr>
        <w:tabs>
          <w:tab w:val="left" w:pos="360"/>
        </w:tabs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bookmarkStart w:id="0" w:name="_Hlk518913087"/>
      <w:r>
        <w:rPr>
          <w:rFonts w:ascii="Times New Roman" w:hAnsi="Times New Roman"/>
          <w:sz w:val="24"/>
          <w:szCs w:val="24"/>
        </w:rPr>
        <w:t>电话：</w:t>
      </w:r>
      <w:r>
        <w:rPr>
          <w:rFonts w:ascii="Times New Roman" w:hAnsi="Times New Roman" w:hint="eastAsia"/>
          <w:sz w:val="24"/>
          <w:szCs w:val="24"/>
        </w:rPr>
        <w:t>010-64494308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17600902889</w:t>
      </w:r>
      <w:r>
        <w:rPr>
          <w:rFonts w:ascii="Times New Roman" w:hAnsi="Times New Roman" w:hint="eastAsia"/>
          <w:sz w:val="24"/>
          <w:szCs w:val="24"/>
        </w:rPr>
        <w:t>孔老师</w:t>
      </w:r>
      <w:r>
        <w:rPr>
          <w:rFonts w:ascii="Times New Roman" w:hAnsi="Times New Roman"/>
          <w:sz w:val="24"/>
          <w:szCs w:val="24"/>
        </w:rPr>
        <w:t>。</w:t>
      </w:r>
    </w:p>
    <w:bookmarkEnd w:id="0"/>
    <w:p w14:paraId="678AEB59" w14:textId="23407559" w:rsidR="002F543B" w:rsidRDefault="00C923D5">
      <w:pPr>
        <w:spacing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QQ</w:t>
      </w:r>
      <w:r>
        <w:rPr>
          <w:rFonts w:ascii="Times New Roman" w:hAnsi="Times New Roman"/>
          <w:sz w:val="24"/>
          <w:szCs w:val="24"/>
        </w:rPr>
        <w:t>群：</w:t>
      </w:r>
      <w:r w:rsidRPr="00E75AA0">
        <w:rPr>
          <w:rFonts w:ascii="Times New Roman" w:hAnsi="Times New Roman"/>
          <w:sz w:val="24"/>
          <w:szCs w:val="24"/>
        </w:rPr>
        <w:t>752587469</w:t>
      </w:r>
      <w:r w:rsidRPr="00E75AA0">
        <w:rPr>
          <w:rFonts w:ascii="Times New Roman" w:hAnsi="Times New Roman"/>
          <w:sz w:val="24"/>
          <w:szCs w:val="24"/>
        </w:rPr>
        <w:t>入群咨询。</w:t>
      </w:r>
    </w:p>
    <w:p w14:paraId="5773B383" w14:textId="77777777" w:rsidR="002F543B" w:rsidRDefault="00C923D5">
      <w:pPr>
        <w:tabs>
          <w:tab w:val="left" w:pos="360"/>
        </w:tabs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时间：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月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日前接受咨询。</w:t>
      </w:r>
    </w:p>
    <w:p w14:paraId="042F28E7" w14:textId="77777777" w:rsidR="002F543B" w:rsidRDefault="00C923D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、项目介绍：</w:t>
      </w:r>
    </w:p>
    <w:p w14:paraId="16F022D7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专业旨在培养具有创新创业思维与意识，熟悉产业发展和创新规律，熟悉国际化经营活动与规则，掌握创新创业方法并能解决复杂经济社会问题的国际化、厚基础、复合型、高素质精英人才，是为中国式现代化建设与科技创新服务的高水平</w:t>
      </w:r>
      <w:r>
        <w:rPr>
          <w:rFonts w:ascii="Times New Roman" w:hAnsi="Times New Roman" w:hint="eastAsia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管理者</w:t>
      </w:r>
      <w:r>
        <w:rPr>
          <w:rFonts w:ascii="Times New Roman" w:hAnsi="Times New Roman" w:hint="eastAsia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实践者</w:t>
      </w:r>
      <w:r>
        <w:rPr>
          <w:rFonts w:ascii="Times New Roman" w:hAnsi="Times New Roman" w:hint="eastAsia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与</w:t>
      </w:r>
      <w:r>
        <w:rPr>
          <w:rFonts w:ascii="Times New Roman" w:hAnsi="Times New Roman" w:hint="eastAsia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研究者</w:t>
      </w:r>
      <w:r>
        <w:rPr>
          <w:rFonts w:ascii="Times New Roman" w:hAnsi="Times New Roman" w:hint="eastAsia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。</w:t>
      </w:r>
    </w:p>
    <w:p w14:paraId="764CEE78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bookmarkStart w:id="1" w:name="_Hlk170654898"/>
      <w:r>
        <w:rPr>
          <w:rFonts w:ascii="Times New Roman" w:hAnsi="Times New Roman" w:hint="eastAsia"/>
          <w:sz w:val="24"/>
          <w:szCs w:val="24"/>
        </w:rPr>
        <w:t>本专业毕业预期达到以下目标：</w:t>
      </w:r>
    </w:p>
    <w:p w14:paraId="006555A1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培养目标</w:t>
      </w:r>
      <w:r>
        <w:rPr>
          <w:rFonts w:ascii="Times New Roman" w:hAnsi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  <w:bookmarkStart w:id="2" w:name="_Hlk170811718"/>
      <w:r>
        <w:rPr>
          <w:rFonts w:ascii="Times New Roman" w:hAnsi="Times New Roman"/>
          <w:sz w:val="24"/>
          <w:szCs w:val="24"/>
        </w:rPr>
        <w:t>通过系统</w:t>
      </w:r>
      <w:r>
        <w:rPr>
          <w:rFonts w:ascii="Times New Roman" w:hAnsi="Times New Roman" w:hint="eastAsia"/>
          <w:sz w:val="24"/>
          <w:szCs w:val="24"/>
        </w:rPr>
        <w:t>深入的理论</w:t>
      </w:r>
      <w:r>
        <w:rPr>
          <w:rFonts w:ascii="Times New Roman" w:hAnsi="Times New Roman"/>
          <w:sz w:val="24"/>
          <w:szCs w:val="24"/>
        </w:rPr>
        <w:t>学习和</w:t>
      </w:r>
      <w:r>
        <w:rPr>
          <w:rFonts w:ascii="Times New Roman" w:hAnsi="Times New Roman" w:hint="eastAsia"/>
          <w:sz w:val="24"/>
          <w:szCs w:val="24"/>
        </w:rPr>
        <w:t>实践训练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着力培养具备较强创新意识和</w:t>
      </w:r>
      <w:r>
        <w:rPr>
          <w:rFonts w:ascii="Times New Roman" w:hAnsi="Times New Roman"/>
          <w:sz w:val="24"/>
          <w:szCs w:val="24"/>
        </w:rPr>
        <w:t>创新创业</w:t>
      </w:r>
      <w:r>
        <w:rPr>
          <w:rFonts w:ascii="Times New Roman" w:hAnsi="Times New Roman" w:hint="eastAsia"/>
          <w:sz w:val="24"/>
          <w:szCs w:val="24"/>
        </w:rPr>
        <w:t>能力的现代管理人才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可</w:t>
      </w:r>
      <w:r>
        <w:rPr>
          <w:rFonts w:ascii="Times New Roman" w:hAnsi="Times New Roman"/>
          <w:sz w:val="24"/>
          <w:szCs w:val="24"/>
        </w:rPr>
        <w:t>运用</w:t>
      </w:r>
      <w:r>
        <w:rPr>
          <w:rFonts w:ascii="Times New Roman" w:hAnsi="Times New Roman" w:hint="eastAsia"/>
          <w:sz w:val="24"/>
          <w:szCs w:val="24"/>
        </w:rPr>
        <w:t>所学</w:t>
      </w:r>
      <w:r>
        <w:rPr>
          <w:rFonts w:ascii="Times New Roman" w:hAnsi="Times New Roman"/>
          <w:sz w:val="24"/>
          <w:szCs w:val="24"/>
        </w:rPr>
        <w:t>理论</w:t>
      </w:r>
      <w:r>
        <w:rPr>
          <w:rFonts w:ascii="Times New Roman" w:hAnsi="Times New Roman" w:hint="eastAsia"/>
          <w:sz w:val="24"/>
          <w:szCs w:val="24"/>
        </w:rPr>
        <w:t>创造性</w:t>
      </w:r>
      <w:r>
        <w:rPr>
          <w:rFonts w:ascii="Times New Roman" w:hAnsi="Times New Roman"/>
          <w:sz w:val="24"/>
          <w:szCs w:val="24"/>
        </w:rPr>
        <w:t>解决</w:t>
      </w:r>
      <w:r>
        <w:rPr>
          <w:rFonts w:ascii="Times New Roman" w:hAnsi="Times New Roman" w:hint="eastAsia"/>
          <w:sz w:val="24"/>
          <w:szCs w:val="24"/>
        </w:rPr>
        <w:t>企事业单位中与技术研发、产品开发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融资、</w:t>
      </w:r>
      <w:r>
        <w:rPr>
          <w:rFonts w:ascii="Times New Roman" w:hAnsi="Times New Roman"/>
          <w:sz w:val="24"/>
          <w:szCs w:val="24"/>
        </w:rPr>
        <w:t>科学成果转化、知识产权管理</w:t>
      </w:r>
      <w:r>
        <w:rPr>
          <w:rFonts w:ascii="Times New Roman" w:hAnsi="Times New Roman" w:hint="eastAsia"/>
          <w:sz w:val="24"/>
          <w:szCs w:val="24"/>
        </w:rPr>
        <w:t>、工程管理</w:t>
      </w:r>
      <w:r>
        <w:rPr>
          <w:rFonts w:ascii="Times New Roman" w:hAnsi="Times New Roman"/>
          <w:sz w:val="24"/>
          <w:szCs w:val="24"/>
        </w:rPr>
        <w:t>以及</w:t>
      </w:r>
      <w:r>
        <w:rPr>
          <w:rFonts w:ascii="Times New Roman" w:hAnsi="Times New Roman" w:hint="eastAsia"/>
          <w:sz w:val="24"/>
          <w:szCs w:val="24"/>
        </w:rPr>
        <w:t>新业务开拓</w:t>
      </w:r>
      <w:r>
        <w:rPr>
          <w:rFonts w:ascii="Times New Roman" w:hAnsi="Times New Roman"/>
          <w:sz w:val="24"/>
          <w:szCs w:val="24"/>
        </w:rPr>
        <w:t>等</w:t>
      </w:r>
      <w:r>
        <w:rPr>
          <w:rFonts w:ascii="Times New Roman" w:hAnsi="Times New Roman" w:hint="eastAsia"/>
          <w:sz w:val="24"/>
          <w:szCs w:val="24"/>
        </w:rPr>
        <w:t>现实</w:t>
      </w:r>
      <w:r>
        <w:rPr>
          <w:rFonts w:ascii="Times New Roman" w:hAnsi="Times New Roman"/>
          <w:sz w:val="24"/>
          <w:szCs w:val="24"/>
        </w:rPr>
        <w:t>问题。</w:t>
      </w:r>
      <w:bookmarkEnd w:id="2"/>
    </w:p>
    <w:p w14:paraId="4A92A17B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培养目标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通过专业训练与实践，使学生具备良好的表达能力、人际沟通能力、团队合作能力与自主学习能力，能够理解时下最新科技进展和行业变化趋</w:t>
      </w:r>
      <w:r>
        <w:rPr>
          <w:rFonts w:ascii="Times New Roman" w:hAnsi="Times New Roman" w:hint="eastAsia"/>
          <w:sz w:val="24"/>
          <w:szCs w:val="24"/>
        </w:rPr>
        <w:lastRenderedPageBreak/>
        <w:t>势，自觉扩展和更新专业知识，提升专业技能，快速适应复杂多变的内外部环境。</w:t>
      </w:r>
    </w:p>
    <w:p w14:paraId="7649DB07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培养目标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培养学生熟练掌握管理学基础理论和数据分析方法，可利用相关理论和工具对商业数据进行分析，解决企事业单位中与创新创业管理相关问题，为企业决策提供辅助。</w:t>
      </w:r>
    </w:p>
    <w:p w14:paraId="0A6480A0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培养目标</w:t>
      </w: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具备国际视野和跨文化交流能力，能够胜任全球化的创新创业管理工作。</w:t>
      </w:r>
    </w:p>
    <w:p w14:paraId="4CA72EF3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培养目标</w:t>
      </w:r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通过科学方法论和社会科学方法论的学习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辅以数学、统计和创新思维等的训练，培养学生理解科学技术（如人工智能）的发展趋势，培养深入分析和解</w:t>
      </w:r>
      <w:proofErr w:type="gramStart"/>
      <w:r>
        <w:rPr>
          <w:rFonts w:ascii="Times New Roman" w:hAnsi="Times New Roman" w:hint="eastAsia"/>
          <w:sz w:val="24"/>
          <w:szCs w:val="24"/>
        </w:rPr>
        <w:t>构问题</w:t>
      </w:r>
      <w:proofErr w:type="gramEnd"/>
      <w:r>
        <w:rPr>
          <w:rFonts w:ascii="Times New Roman" w:hAnsi="Times New Roman" w:hint="eastAsia"/>
          <w:sz w:val="24"/>
          <w:szCs w:val="24"/>
        </w:rPr>
        <w:t>的能力，既为学生进一步</w:t>
      </w:r>
      <w:r>
        <w:rPr>
          <w:rFonts w:ascii="Times New Roman" w:hAnsi="Times New Roman"/>
          <w:sz w:val="24"/>
          <w:szCs w:val="24"/>
        </w:rPr>
        <w:t>深造</w:t>
      </w:r>
      <w:r>
        <w:rPr>
          <w:rFonts w:ascii="Times New Roman" w:hAnsi="Times New Roman" w:hint="eastAsia"/>
          <w:sz w:val="24"/>
          <w:szCs w:val="24"/>
        </w:rPr>
        <w:t>提供一定的</w:t>
      </w:r>
      <w:r>
        <w:rPr>
          <w:rFonts w:ascii="Times New Roman" w:hAnsi="Times New Roman"/>
          <w:sz w:val="24"/>
          <w:szCs w:val="24"/>
        </w:rPr>
        <w:t>学术功底</w:t>
      </w:r>
      <w:r>
        <w:rPr>
          <w:rFonts w:ascii="Times New Roman" w:hAnsi="Times New Roman" w:hint="eastAsia"/>
          <w:sz w:val="24"/>
          <w:szCs w:val="24"/>
        </w:rPr>
        <w:t>，又可将所学知识与前沿技术相结合用以指导解决现实问题</w:t>
      </w:r>
      <w:r>
        <w:rPr>
          <w:rFonts w:ascii="Times New Roman" w:hAnsi="Times New Roman"/>
          <w:sz w:val="24"/>
          <w:szCs w:val="24"/>
        </w:rPr>
        <w:t>。</w:t>
      </w:r>
    </w:p>
    <w:p w14:paraId="63DF195A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学生经过本专业的理论与实践训练，能够顺应时代发展与科技进步的要求，毕业</w:t>
      </w:r>
      <w:r>
        <w:rPr>
          <w:rFonts w:ascii="Times New Roman" w:hAnsi="Times New Roman" w:hint="eastAsia"/>
          <w:sz w:val="24"/>
          <w:szCs w:val="24"/>
        </w:rPr>
        <w:t>生可能的毕业</w:t>
      </w:r>
      <w:r>
        <w:rPr>
          <w:rFonts w:ascii="Times New Roman" w:hAnsi="Times New Roman"/>
          <w:sz w:val="24"/>
          <w:szCs w:val="24"/>
        </w:rPr>
        <w:t>去向</w:t>
      </w:r>
      <w:r>
        <w:rPr>
          <w:rFonts w:ascii="Times New Roman" w:hAnsi="Times New Roman" w:hint="eastAsia"/>
          <w:sz w:val="24"/>
          <w:szCs w:val="24"/>
        </w:rPr>
        <w:t>有</w:t>
      </w:r>
      <w:r>
        <w:rPr>
          <w:rFonts w:ascii="Times New Roman" w:hAnsi="Times New Roman"/>
          <w:sz w:val="24"/>
          <w:szCs w:val="24"/>
        </w:rPr>
        <w:t>：</w:t>
      </w:r>
    </w:p>
    <w:p w14:paraId="00DC7AC0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毕业去向</w:t>
      </w: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政府科技投资、孵化、服务部门与机构。通过本专业的学习，毕业生可选择就职于政府所属的科技投资、孵化、服务部门与机构，如创业园、产业园、政府产业投资基金机构、国家知识产权局及相关知识产权服务机构等。</w:t>
      </w:r>
    </w:p>
    <w:p w14:paraId="255DBE31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毕业去向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研发型、科技型企业内部的科技管理、行业研究、政策研究、战略咨询及对外风险投资部门。</w:t>
      </w:r>
    </w:p>
    <w:p w14:paraId="18561840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毕业去向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风险投资基金、科技产业投资机构以及大型商业银行、投资银行。</w:t>
      </w:r>
    </w:p>
    <w:p w14:paraId="39ED01F1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毕业去向</w:t>
      </w: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获得</w:t>
      </w:r>
      <w:r>
        <w:rPr>
          <w:rFonts w:ascii="Times New Roman" w:hAnsi="Times New Roman"/>
          <w:sz w:val="24"/>
          <w:szCs w:val="24"/>
        </w:rPr>
        <w:t>保</w:t>
      </w:r>
      <w:proofErr w:type="gramStart"/>
      <w:r>
        <w:rPr>
          <w:rFonts w:ascii="Times New Roman" w:hAnsi="Times New Roman"/>
          <w:sz w:val="24"/>
          <w:szCs w:val="24"/>
        </w:rPr>
        <w:t>研</w:t>
      </w:r>
      <w:proofErr w:type="gramEnd"/>
      <w:r>
        <w:rPr>
          <w:rFonts w:ascii="Times New Roman" w:hAnsi="Times New Roman" w:hint="eastAsia"/>
          <w:sz w:val="24"/>
          <w:szCs w:val="24"/>
        </w:rPr>
        <w:t>资格后有机会</w:t>
      </w:r>
      <w:r>
        <w:rPr>
          <w:rFonts w:ascii="Times New Roman" w:hAnsi="Times New Roman"/>
          <w:sz w:val="24"/>
          <w:szCs w:val="24"/>
        </w:rPr>
        <w:t>直升</w:t>
      </w:r>
      <w:r>
        <w:rPr>
          <w:rFonts w:ascii="Times New Roman" w:hAnsi="Times New Roman" w:hint="eastAsia"/>
          <w:sz w:val="24"/>
          <w:szCs w:val="24"/>
        </w:rPr>
        <w:t>本校硕士</w:t>
      </w:r>
      <w:r>
        <w:rPr>
          <w:rFonts w:ascii="Times New Roman" w:hAnsi="Times New Roman"/>
          <w:sz w:val="24"/>
          <w:szCs w:val="24"/>
        </w:rPr>
        <w:t>研究生、硕博连读研究生</w:t>
      </w:r>
      <w:r>
        <w:rPr>
          <w:rFonts w:ascii="Times New Roman" w:hAnsi="Times New Roman" w:hint="eastAsia"/>
          <w:sz w:val="24"/>
          <w:szCs w:val="24"/>
        </w:rPr>
        <w:t>或攻读</w:t>
      </w:r>
      <w:r>
        <w:rPr>
          <w:rFonts w:ascii="Times New Roman" w:hAnsi="Times New Roman"/>
          <w:sz w:val="24"/>
          <w:szCs w:val="24"/>
        </w:rPr>
        <w:t>国内外一流大学</w:t>
      </w:r>
      <w:r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研究院相关专业</w:t>
      </w:r>
      <w:r>
        <w:rPr>
          <w:rFonts w:ascii="Times New Roman" w:hAnsi="Times New Roman" w:hint="eastAsia"/>
          <w:sz w:val="24"/>
          <w:szCs w:val="24"/>
        </w:rPr>
        <w:t>的硕士</w:t>
      </w:r>
      <w:r>
        <w:rPr>
          <w:rFonts w:ascii="Times New Roman" w:hAnsi="Times New Roman"/>
          <w:sz w:val="24"/>
          <w:szCs w:val="24"/>
        </w:rPr>
        <w:t>研究生、硕博连读研究生</w:t>
      </w:r>
      <w:r>
        <w:rPr>
          <w:rFonts w:ascii="Times New Roman" w:hAnsi="Times New Roman" w:hint="eastAsia"/>
          <w:sz w:val="24"/>
          <w:szCs w:val="24"/>
        </w:rPr>
        <w:t>、</w:t>
      </w:r>
      <w:proofErr w:type="gramStart"/>
      <w:r>
        <w:rPr>
          <w:rFonts w:ascii="Times New Roman" w:hAnsi="Times New Roman" w:hint="eastAsia"/>
          <w:sz w:val="24"/>
          <w:szCs w:val="24"/>
        </w:rPr>
        <w:t>直博生</w:t>
      </w:r>
      <w:proofErr w:type="gramEnd"/>
      <w:r>
        <w:rPr>
          <w:rFonts w:ascii="Times New Roman" w:hAnsi="Times New Roman" w:hint="eastAsia"/>
          <w:sz w:val="24"/>
          <w:szCs w:val="24"/>
        </w:rPr>
        <w:t>项目</w:t>
      </w:r>
      <w:r>
        <w:rPr>
          <w:rFonts w:ascii="Times New Roman" w:hAnsi="Times New Roman"/>
          <w:sz w:val="24"/>
          <w:szCs w:val="24"/>
        </w:rPr>
        <w:t>。</w:t>
      </w:r>
    </w:p>
    <w:p w14:paraId="54703C99" w14:textId="77777777" w:rsidR="002F543B" w:rsidRDefault="00C923D5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毕业去向</w:t>
      </w:r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其他科技服务型或创业服务型企事业单位，如提供科技投融资、技术管理咨询、知识产权管理等服务的机构。</w:t>
      </w:r>
    </w:p>
    <w:p w14:paraId="7346408E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3D7BC122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653C0381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0B177EC1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5D93D2DC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2429ED17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p w14:paraId="0BDF5EFD" w14:textId="77777777" w:rsidR="002F543B" w:rsidRDefault="002F543B">
      <w:pPr>
        <w:spacing w:line="360" w:lineRule="auto"/>
        <w:ind w:firstLine="420"/>
        <w:rPr>
          <w:rFonts w:ascii="Times New Roman" w:hAnsi="Times New Roman"/>
          <w:sz w:val="24"/>
          <w:szCs w:val="24"/>
        </w:rPr>
      </w:pPr>
    </w:p>
    <w:bookmarkEnd w:id="1"/>
    <w:p w14:paraId="50C66B58" w14:textId="77777777" w:rsidR="002F543B" w:rsidRDefault="00C923D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国际商学院实验班报名表（</w:t>
      </w:r>
      <w:r>
        <w:rPr>
          <w:rFonts w:ascii="黑体" w:eastAsia="黑体" w:hAnsi="黑体"/>
          <w:sz w:val="36"/>
          <w:szCs w:val="36"/>
        </w:rPr>
        <w:t>202</w:t>
      </w:r>
      <w:r>
        <w:rPr>
          <w:rFonts w:ascii="黑体" w:eastAsia="黑体" w:hAnsi="黑体" w:hint="eastAsia"/>
          <w:sz w:val="36"/>
          <w:szCs w:val="36"/>
        </w:rPr>
        <w:t>5年）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50"/>
        <w:gridCol w:w="97"/>
        <w:gridCol w:w="1638"/>
        <w:gridCol w:w="1433"/>
        <w:gridCol w:w="614"/>
        <w:gridCol w:w="1435"/>
        <w:gridCol w:w="369"/>
        <w:gridCol w:w="860"/>
        <w:gridCol w:w="407"/>
        <w:gridCol w:w="1794"/>
      </w:tblGrid>
      <w:tr w:rsidR="002F543B" w14:paraId="2195DA8A" w14:textId="77777777">
        <w:trPr>
          <w:trHeight w:val="673"/>
          <w:jc w:val="center"/>
        </w:trPr>
        <w:tc>
          <w:tcPr>
            <w:tcW w:w="1147" w:type="dxa"/>
            <w:gridSpan w:val="2"/>
            <w:vAlign w:val="center"/>
          </w:tcPr>
          <w:p w14:paraId="6710FD7C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638" w:type="dxa"/>
            <w:vAlign w:val="center"/>
          </w:tcPr>
          <w:p w14:paraId="11D97B2E" w14:textId="77777777" w:rsidR="002F543B" w:rsidRDefault="002F543B">
            <w:pPr>
              <w:rPr>
                <w:b/>
                <w:sz w:val="24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5F575439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所在学院及专业</w:t>
            </w:r>
          </w:p>
        </w:tc>
        <w:tc>
          <w:tcPr>
            <w:tcW w:w="4865" w:type="dxa"/>
            <w:gridSpan w:val="5"/>
            <w:vAlign w:val="center"/>
          </w:tcPr>
          <w:p w14:paraId="3446F79C" w14:textId="77777777" w:rsidR="002F543B" w:rsidRDefault="002F543B">
            <w:pPr>
              <w:rPr>
                <w:b/>
                <w:sz w:val="24"/>
              </w:rPr>
            </w:pPr>
          </w:p>
        </w:tc>
      </w:tr>
      <w:tr w:rsidR="002F543B" w14:paraId="122D5E0D" w14:textId="77777777">
        <w:trPr>
          <w:trHeight w:val="673"/>
          <w:jc w:val="center"/>
        </w:trPr>
        <w:tc>
          <w:tcPr>
            <w:tcW w:w="1147" w:type="dxa"/>
            <w:gridSpan w:val="2"/>
            <w:vAlign w:val="center"/>
          </w:tcPr>
          <w:p w14:paraId="0CEDA2D3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638" w:type="dxa"/>
            <w:vAlign w:val="center"/>
          </w:tcPr>
          <w:p w14:paraId="138C1F18" w14:textId="77777777" w:rsidR="002F543B" w:rsidRDefault="002F543B">
            <w:pPr>
              <w:rPr>
                <w:b/>
                <w:sz w:val="24"/>
              </w:rPr>
            </w:pPr>
          </w:p>
        </w:tc>
        <w:tc>
          <w:tcPr>
            <w:tcW w:w="2047" w:type="dxa"/>
            <w:gridSpan w:val="2"/>
            <w:vAlign w:val="center"/>
          </w:tcPr>
          <w:p w14:paraId="0191962B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804" w:type="dxa"/>
            <w:gridSpan w:val="2"/>
            <w:vAlign w:val="center"/>
          </w:tcPr>
          <w:p w14:paraId="493A96CF" w14:textId="77777777" w:rsidR="002F543B" w:rsidRDefault="002F543B">
            <w:pPr>
              <w:rPr>
                <w:b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67B85CF6" w14:textId="77777777" w:rsidR="002F543B" w:rsidRDefault="00C923D5">
            <w:pPr>
              <w:rPr>
                <w:rStyle w:val="ad"/>
                <w:rFonts w:cs="Tahoma"/>
                <w:color w:val="242424"/>
              </w:rPr>
            </w:pPr>
            <w:r>
              <w:rPr>
                <w:rStyle w:val="ad"/>
                <w:rFonts w:cs="Tahoma" w:hint="eastAsia"/>
                <w:color w:val="242424"/>
              </w:rPr>
              <w:t>考生编号</w:t>
            </w:r>
          </w:p>
        </w:tc>
        <w:tc>
          <w:tcPr>
            <w:tcW w:w="1794" w:type="dxa"/>
            <w:vAlign w:val="center"/>
          </w:tcPr>
          <w:p w14:paraId="26D345E6" w14:textId="77777777" w:rsidR="002F543B" w:rsidRDefault="002F543B">
            <w:pPr>
              <w:rPr>
                <w:b/>
                <w:sz w:val="24"/>
              </w:rPr>
            </w:pPr>
          </w:p>
        </w:tc>
      </w:tr>
      <w:tr w:rsidR="002F543B" w14:paraId="03826185" w14:textId="77777777">
        <w:trPr>
          <w:trHeight w:val="673"/>
          <w:jc w:val="center"/>
        </w:trPr>
        <w:tc>
          <w:tcPr>
            <w:tcW w:w="9697" w:type="dxa"/>
            <w:gridSpan w:val="10"/>
            <w:vAlign w:val="center"/>
          </w:tcPr>
          <w:p w14:paraId="717DD5DD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实验班名称：</w:t>
            </w:r>
          </w:p>
        </w:tc>
      </w:tr>
      <w:tr w:rsidR="002F543B" w14:paraId="5F12C492" w14:textId="77777777">
        <w:trPr>
          <w:trHeight w:val="665"/>
          <w:jc w:val="center"/>
        </w:trPr>
        <w:tc>
          <w:tcPr>
            <w:tcW w:w="1147" w:type="dxa"/>
            <w:gridSpan w:val="2"/>
            <w:vAlign w:val="center"/>
          </w:tcPr>
          <w:p w14:paraId="3BE3E3E3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高考成绩：总分</w:t>
            </w:r>
          </w:p>
        </w:tc>
        <w:tc>
          <w:tcPr>
            <w:tcW w:w="1638" w:type="dxa"/>
            <w:vAlign w:val="center"/>
          </w:tcPr>
          <w:p w14:paraId="30AA5AA0" w14:textId="77777777" w:rsidR="002F543B" w:rsidRDefault="002F543B">
            <w:pPr>
              <w:rPr>
                <w:b/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26379D4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数学</w:t>
            </w:r>
          </w:p>
        </w:tc>
        <w:tc>
          <w:tcPr>
            <w:tcW w:w="2049" w:type="dxa"/>
            <w:gridSpan w:val="2"/>
            <w:vAlign w:val="center"/>
          </w:tcPr>
          <w:p w14:paraId="0D457B5B" w14:textId="77777777" w:rsidR="002F543B" w:rsidRDefault="002F543B">
            <w:pPr>
              <w:rPr>
                <w:b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D9A1485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英语</w:t>
            </w:r>
          </w:p>
        </w:tc>
        <w:tc>
          <w:tcPr>
            <w:tcW w:w="2201" w:type="dxa"/>
            <w:gridSpan w:val="2"/>
            <w:vAlign w:val="center"/>
          </w:tcPr>
          <w:p w14:paraId="5B121093" w14:textId="77777777" w:rsidR="002F543B" w:rsidRDefault="002F543B">
            <w:pPr>
              <w:rPr>
                <w:b/>
                <w:sz w:val="24"/>
              </w:rPr>
            </w:pPr>
          </w:p>
        </w:tc>
      </w:tr>
      <w:tr w:rsidR="002F543B" w14:paraId="08C2E164" w14:textId="77777777">
        <w:trPr>
          <w:trHeight w:val="631"/>
          <w:jc w:val="center"/>
        </w:trPr>
        <w:tc>
          <w:tcPr>
            <w:tcW w:w="2785" w:type="dxa"/>
            <w:gridSpan w:val="3"/>
            <w:vAlign w:val="center"/>
          </w:tcPr>
          <w:p w14:paraId="6E0C07D4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来自何地（省市）</w:t>
            </w:r>
          </w:p>
        </w:tc>
        <w:tc>
          <w:tcPr>
            <w:tcW w:w="3482" w:type="dxa"/>
            <w:gridSpan w:val="3"/>
            <w:vAlign w:val="center"/>
          </w:tcPr>
          <w:p w14:paraId="5E953458" w14:textId="77777777" w:rsidR="002F543B" w:rsidRDefault="002F543B">
            <w:pPr>
              <w:rPr>
                <w:sz w:val="24"/>
              </w:rPr>
            </w:pPr>
          </w:p>
        </w:tc>
        <w:tc>
          <w:tcPr>
            <w:tcW w:w="3430" w:type="dxa"/>
            <w:gridSpan w:val="4"/>
            <w:vAlign w:val="center"/>
          </w:tcPr>
          <w:p w14:paraId="1D05F634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文科生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（　）</w:t>
            </w:r>
            <w:r>
              <w:rPr>
                <w:rFonts w:hint="eastAsia"/>
                <w:b/>
                <w:sz w:val="24"/>
              </w:rPr>
              <w:t>理科生</w:t>
            </w:r>
            <w:r>
              <w:rPr>
                <w:rFonts w:ascii="宋体" w:hAnsi="宋体" w:hint="eastAsia"/>
                <w:b/>
                <w:sz w:val="24"/>
              </w:rPr>
              <w:t>（　）</w:t>
            </w:r>
          </w:p>
        </w:tc>
      </w:tr>
      <w:tr w:rsidR="002F543B" w14:paraId="2497F706" w14:textId="77777777">
        <w:trPr>
          <w:trHeight w:val="1842"/>
          <w:jc w:val="center"/>
        </w:trPr>
        <w:tc>
          <w:tcPr>
            <w:tcW w:w="2785" w:type="dxa"/>
            <w:gridSpan w:val="3"/>
            <w:vAlign w:val="center"/>
          </w:tcPr>
          <w:p w14:paraId="374D6B28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6912" w:type="dxa"/>
            <w:gridSpan w:val="7"/>
            <w:vAlign w:val="center"/>
          </w:tcPr>
          <w:p w14:paraId="3014AF5B" w14:textId="77777777" w:rsidR="002F543B" w:rsidRDefault="002F543B">
            <w:pPr>
              <w:rPr>
                <w:b/>
                <w:sz w:val="24"/>
              </w:rPr>
            </w:pPr>
          </w:p>
        </w:tc>
      </w:tr>
      <w:tr w:rsidR="002F543B" w14:paraId="752B37D9" w14:textId="77777777">
        <w:trPr>
          <w:trHeight w:val="1842"/>
          <w:jc w:val="center"/>
        </w:trPr>
        <w:tc>
          <w:tcPr>
            <w:tcW w:w="2785" w:type="dxa"/>
            <w:gridSpan w:val="3"/>
            <w:vAlign w:val="center"/>
          </w:tcPr>
          <w:p w14:paraId="74EC6729" w14:textId="77777777" w:rsidR="002F543B" w:rsidRDefault="00C923D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竞赛及主要获奖情况</w:t>
            </w:r>
          </w:p>
        </w:tc>
        <w:tc>
          <w:tcPr>
            <w:tcW w:w="6912" w:type="dxa"/>
            <w:gridSpan w:val="7"/>
            <w:vAlign w:val="center"/>
          </w:tcPr>
          <w:p w14:paraId="2C3E82C3" w14:textId="77777777" w:rsidR="002F543B" w:rsidRDefault="002F543B">
            <w:pPr>
              <w:rPr>
                <w:b/>
                <w:sz w:val="24"/>
              </w:rPr>
            </w:pPr>
          </w:p>
        </w:tc>
      </w:tr>
      <w:tr w:rsidR="002F543B" w14:paraId="27CB39E3" w14:textId="77777777">
        <w:trPr>
          <w:trHeight w:val="924"/>
          <w:jc w:val="center"/>
        </w:trPr>
        <w:tc>
          <w:tcPr>
            <w:tcW w:w="9697" w:type="dxa"/>
            <w:gridSpan w:val="10"/>
            <w:vAlign w:val="center"/>
          </w:tcPr>
          <w:p w14:paraId="160A64D7" w14:textId="77777777" w:rsidR="002F543B" w:rsidRDefault="00C923D5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学院初试成绩（以下由学院填写）</w:t>
            </w:r>
          </w:p>
        </w:tc>
      </w:tr>
      <w:tr w:rsidR="002F543B" w14:paraId="6C95420E" w14:textId="77777777">
        <w:trPr>
          <w:trHeight w:val="2087"/>
          <w:jc w:val="center"/>
        </w:trPr>
        <w:tc>
          <w:tcPr>
            <w:tcW w:w="1050" w:type="dxa"/>
            <w:vAlign w:val="center"/>
          </w:tcPr>
          <w:p w14:paraId="3A7892A1" w14:textId="77777777" w:rsidR="002F543B" w:rsidRDefault="00C923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3E9E0A2C" w14:textId="77777777" w:rsidR="002F543B" w:rsidRDefault="00C923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14:paraId="4FF91219" w14:textId="77777777" w:rsidR="002F543B" w:rsidRDefault="00C923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1383A4D" w14:textId="77777777" w:rsidR="002F543B" w:rsidRDefault="00C923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647" w:type="dxa"/>
            <w:gridSpan w:val="9"/>
            <w:vAlign w:val="center"/>
          </w:tcPr>
          <w:p w14:paraId="0521610F" w14:textId="77777777" w:rsidR="002F543B" w:rsidRDefault="002F543B">
            <w:pPr>
              <w:rPr>
                <w:sz w:val="24"/>
              </w:rPr>
            </w:pPr>
          </w:p>
        </w:tc>
      </w:tr>
      <w:tr w:rsidR="002F543B" w14:paraId="3C94617C" w14:textId="77777777">
        <w:trPr>
          <w:trHeight w:val="2080"/>
          <w:jc w:val="center"/>
        </w:trPr>
        <w:tc>
          <w:tcPr>
            <w:tcW w:w="1050" w:type="dxa"/>
            <w:vAlign w:val="center"/>
          </w:tcPr>
          <w:p w14:paraId="35140979" w14:textId="77777777" w:rsidR="002F543B" w:rsidRDefault="00C923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14:paraId="5CBC407F" w14:textId="77777777" w:rsidR="002F543B" w:rsidRDefault="00C923D5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647" w:type="dxa"/>
            <w:gridSpan w:val="9"/>
            <w:vAlign w:val="center"/>
          </w:tcPr>
          <w:p w14:paraId="3D03244D" w14:textId="77777777" w:rsidR="002F543B" w:rsidRDefault="002F543B">
            <w:pPr>
              <w:rPr>
                <w:sz w:val="24"/>
              </w:rPr>
            </w:pPr>
          </w:p>
        </w:tc>
      </w:tr>
    </w:tbl>
    <w:p w14:paraId="236C9EC7" w14:textId="77777777" w:rsidR="002F543B" w:rsidRDefault="002F543B">
      <w:pPr>
        <w:spacing w:line="360" w:lineRule="auto"/>
        <w:rPr>
          <w:rFonts w:ascii="宋体" w:hAnsi="宋体"/>
          <w:sz w:val="24"/>
          <w:szCs w:val="24"/>
        </w:rPr>
      </w:pPr>
    </w:p>
    <w:p w14:paraId="74D13856" w14:textId="77777777" w:rsidR="002F543B" w:rsidRDefault="002F543B">
      <w:pPr>
        <w:spacing w:line="360" w:lineRule="auto"/>
        <w:rPr>
          <w:rFonts w:ascii="宋体"/>
          <w:sz w:val="24"/>
          <w:szCs w:val="24"/>
        </w:rPr>
      </w:pPr>
    </w:p>
    <w:sectPr w:rsidR="002F5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E1C"/>
    <w:rsid w:val="00016842"/>
    <w:rsid w:val="00041FD5"/>
    <w:rsid w:val="00047716"/>
    <w:rsid w:val="00064ABB"/>
    <w:rsid w:val="00073BB4"/>
    <w:rsid w:val="000B4485"/>
    <w:rsid w:val="000B6D4E"/>
    <w:rsid w:val="000C2170"/>
    <w:rsid w:val="000F4576"/>
    <w:rsid w:val="00100ED4"/>
    <w:rsid w:val="001044CE"/>
    <w:rsid w:val="00105F81"/>
    <w:rsid w:val="00106164"/>
    <w:rsid w:val="00110190"/>
    <w:rsid w:val="0012587E"/>
    <w:rsid w:val="00130AC6"/>
    <w:rsid w:val="00143DD7"/>
    <w:rsid w:val="001458AE"/>
    <w:rsid w:val="00166ECA"/>
    <w:rsid w:val="0018687A"/>
    <w:rsid w:val="001A1223"/>
    <w:rsid w:val="001B7050"/>
    <w:rsid w:val="001B775F"/>
    <w:rsid w:val="001C268A"/>
    <w:rsid w:val="001D2145"/>
    <w:rsid w:val="001E0301"/>
    <w:rsid w:val="001E536E"/>
    <w:rsid w:val="001F7F8C"/>
    <w:rsid w:val="00207093"/>
    <w:rsid w:val="00212D2E"/>
    <w:rsid w:val="00214BC2"/>
    <w:rsid w:val="002176D6"/>
    <w:rsid w:val="00234BDE"/>
    <w:rsid w:val="00235074"/>
    <w:rsid w:val="00247D4B"/>
    <w:rsid w:val="00256FBC"/>
    <w:rsid w:val="00261509"/>
    <w:rsid w:val="002630A1"/>
    <w:rsid w:val="00275AE0"/>
    <w:rsid w:val="002830AF"/>
    <w:rsid w:val="00293199"/>
    <w:rsid w:val="002A24CD"/>
    <w:rsid w:val="002B2183"/>
    <w:rsid w:val="002B7A1F"/>
    <w:rsid w:val="002D2C00"/>
    <w:rsid w:val="002E0316"/>
    <w:rsid w:val="002F543B"/>
    <w:rsid w:val="002F5D2B"/>
    <w:rsid w:val="00307605"/>
    <w:rsid w:val="0032495A"/>
    <w:rsid w:val="0033183E"/>
    <w:rsid w:val="00334B8B"/>
    <w:rsid w:val="00335948"/>
    <w:rsid w:val="00337FAF"/>
    <w:rsid w:val="00363FF8"/>
    <w:rsid w:val="00374490"/>
    <w:rsid w:val="00380804"/>
    <w:rsid w:val="00395A20"/>
    <w:rsid w:val="003A3FFB"/>
    <w:rsid w:val="003B22A1"/>
    <w:rsid w:val="003B7464"/>
    <w:rsid w:val="003C4B59"/>
    <w:rsid w:val="003C5320"/>
    <w:rsid w:val="003D0868"/>
    <w:rsid w:val="003D390C"/>
    <w:rsid w:val="003D5110"/>
    <w:rsid w:val="003E1923"/>
    <w:rsid w:val="003E2984"/>
    <w:rsid w:val="004002D6"/>
    <w:rsid w:val="00414283"/>
    <w:rsid w:val="00436DAF"/>
    <w:rsid w:val="00445711"/>
    <w:rsid w:val="004607F2"/>
    <w:rsid w:val="004964EC"/>
    <w:rsid w:val="004A24E0"/>
    <w:rsid w:val="004B3849"/>
    <w:rsid w:val="004B684F"/>
    <w:rsid w:val="004C30CF"/>
    <w:rsid w:val="004C6394"/>
    <w:rsid w:val="004D02B0"/>
    <w:rsid w:val="004E4756"/>
    <w:rsid w:val="004F24C1"/>
    <w:rsid w:val="004F5E1C"/>
    <w:rsid w:val="005360D7"/>
    <w:rsid w:val="00543558"/>
    <w:rsid w:val="00546D7F"/>
    <w:rsid w:val="00554E29"/>
    <w:rsid w:val="00557EE0"/>
    <w:rsid w:val="0056005B"/>
    <w:rsid w:val="00580E7B"/>
    <w:rsid w:val="005A4AC7"/>
    <w:rsid w:val="005C3F2D"/>
    <w:rsid w:val="005D44AF"/>
    <w:rsid w:val="005D7B6F"/>
    <w:rsid w:val="005E49AC"/>
    <w:rsid w:val="005E76E7"/>
    <w:rsid w:val="005F5B41"/>
    <w:rsid w:val="00615FE0"/>
    <w:rsid w:val="00621213"/>
    <w:rsid w:val="0062338C"/>
    <w:rsid w:val="006326D0"/>
    <w:rsid w:val="006474BE"/>
    <w:rsid w:val="00652FC3"/>
    <w:rsid w:val="006576F1"/>
    <w:rsid w:val="006615F0"/>
    <w:rsid w:val="0067509F"/>
    <w:rsid w:val="00681EDA"/>
    <w:rsid w:val="006B4594"/>
    <w:rsid w:val="006B7602"/>
    <w:rsid w:val="006C5D99"/>
    <w:rsid w:val="006F015F"/>
    <w:rsid w:val="00713D49"/>
    <w:rsid w:val="00714DAA"/>
    <w:rsid w:val="0072188D"/>
    <w:rsid w:val="0073250F"/>
    <w:rsid w:val="007347DF"/>
    <w:rsid w:val="00736DA7"/>
    <w:rsid w:val="0074415C"/>
    <w:rsid w:val="00756044"/>
    <w:rsid w:val="00760FFB"/>
    <w:rsid w:val="00761917"/>
    <w:rsid w:val="00772CA9"/>
    <w:rsid w:val="00782E14"/>
    <w:rsid w:val="0078368A"/>
    <w:rsid w:val="007A1BE2"/>
    <w:rsid w:val="007B149E"/>
    <w:rsid w:val="007B3693"/>
    <w:rsid w:val="007B3CC6"/>
    <w:rsid w:val="007B745A"/>
    <w:rsid w:val="007D0FF3"/>
    <w:rsid w:val="007D5129"/>
    <w:rsid w:val="00800EE0"/>
    <w:rsid w:val="00817E51"/>
    <w:rsid w:val="00862A3E"/>
    <w:rsid w:val="00865C65"/>
    <w:rsid w:val="00866830"/>
    <w:rsid w:val="00866BE7"/>
    <w:rsid w:val="00866F46"/>
    <w:rsid w:val="008819C6"/>
    <w:rsid w:val="008B16E3"/>
    <w:rsid w:val="008C23E2"/>
    <w:rsid w:val="008C4181"/>
    <w:rsid w:val="00901C49"/>
    <w:rsid w:val="00911FB3"/>
    <w:rsid w:val="00914F81"/>
    <w:rsid w:val="00915FBD"/>
    <w:rsid w:val="009228B6"/>
    <w:rsid w:val="00923455"/>
    <w:rsid w:val="00926B08"/>
    <w:rsid w:val="00941FAA"/>
    <w:rsid w:val="009432AF"/>
    <w:rsid w:val="00971EC4"/>
    <w:rsid w:val="0099010A"/>
    <w:rsid w:val="009A5E74"/>
    <w:rsid w:val="009B3EBC"/>
    <w:rsid w:val="009B6BC2"/>
    <w:rsid w:val="009C0318"/>
    <w:rsid w:val="009C1BC2"/>
    <w:rsid w:val="009C3745"/>
    <w:rsid w:val="009D16ED"/>
    <w:rsid w:val="009D461D"/>
    <w:rsid w:val="009E28B3"/>
    <w:rsid w:val="009E5594"/>
    <w:rsid w:val="009E5FDA"/>
    <w:rsid w:val="009F2D5A"/>
    <w:rsid w:val="00A00686"/>
    <w:rsid w:val="00A006ED"/>
    <w:rsid w:val="00A0652B"/>
    <w:rsid w:val="00A25F26"/>
    <w:rsid w:val="00A3597A"/>
    <w:rsid w:val="00A37420"/>
    <w:rsid w:val="00A43D9F"/>
    <w:rsid w:val="00A95A0C"/>
    <w:rsid w:val="00AA479F"/>
    <w:rsid w:val="00AF6C33"/>
    <w:rsid w:val="00B002EE"/>
    <w:rsid w:val="00B00BD2"/>
    <w:rsid w:val="00B00C57"/>
    <w:rsid w:val="00B06426"/>
    <w:rsid w:val="00B41E06"/>
    <w:rsid w:val="00B57A2B"/>
    <w:rsid w:val="00B60CE7"/>
    <w:rsid w:val="00B61FBE"/>
    <w:rsid w:val="00B72EC3"/>
    <w:rsid w:val="00B739E0"/>
    <w:rsid w:val="00BA7152"/>
    <w:rsid w:val="00BB3619"/>
    <w:rsid w:val="00BB5B88"/>
    <w:rsid w:val="00BC20D8"/>
    <w:rsid w:val="00BD4EBB"/>
    <w:rsid w:val="00BD5FAA"/>
    <w:rsid w:val="00BE36C2"/>
    <w:rsid w:val="00BE6597"/>
    <w:rsid w:val="00C005C3"/>
    <w:rsid w:val="00C2261A"/>
    <w:rsid w:val="00C349C0"/>
    <w:rsid w:val="00C71BDE"/>
    <w:rsid w:val="00C91A92"/>
    <w:rsid w:val="00C923D5"/>
    <w:rsid w:val="00C92551"/>
    <w:rsid w:val="00C926B2"/>
    <w:rsid w:val="00CA0B6C"/>
    <w:rsid w:val="00CA2237"/>
    <w:rsid w:val="00CC4FE0"/>
    <w:rsid w:val="00CE7C6C"/>
    <w:rsid w:val="00CF44A5"/>
    <w:rsid w:val="00D33940"/>
    <w:rsid w:val="00D52148"/>
    <w:rsid w:val="00D62883"/>
    <w:rsid w:val="00D66089"/>
    <w:rsid w:val="00D7565E"/>
    <w:rsid w:val="00D90A8C"/>
    <w:rsid w:val="00D941DB"/>
    <w:rsid w:val="00D96094"/>
    <w:rsid w:val="00DA4644"/>
    <w:rsid w:val="00DB0AED"/>
    <w:rsid w:val="00DB1526"/>
    <w:rsid w:val="00DC4C20"/>
    <w:rsid w:val="00DD44D4"/>
    <w:rsid w:val="00DF6AFA"/>
    <w:rsid w:val="00E15946"/>
    <w:rsid w:val="00E1614C"/>
    <w:rsid w:val="00E165C6"/>
    <w:rsid w:val="00E2226E"/>
    <w:rsid w:val="00E33766"/>
    <w:rsid w:val="00E56E67"/>
    <w:rsid w:val="00E611BE"/>
    <w:rsid w:val="00E6151B"/>
    <w:rsid w:val="00E65548"/>
    <w:rsid w:val="00E70733"/>
    <w:rsid w:val="00E70F9D"/>
    <w:rsid w:val="00E75AA0"/>
    <w:rsid w:val="00E81D1C"/>
    <w:rsid w:val="00E82557"/>
    <w:rsid w:val="00E84E6A"/>
    <w:rsid w:val="00E93321"/>
    <w:rsid w:val="00EA25A3"/>
    <w:rsid w:val="00EB1DFC"/>
    <w:rsid w:val="00EC22E6"/>
    <w:rsid w:val="00EC3406"/>
    <w:rsid w:val="00ED100F"/>
    <w:rsid w:val="00EE4124"/>
    <w:rsid w:val="00EF3297"/>
    <w:rsid w:val="00EF62E1"/>
    <w:rsid w:val="00F01501"/>
    <w:rsid w:val="00F0162B"/>
    <w:rsid w:val="00F208E8"/>
    <w:rsid w:val="00F20F90"/>
    <w:rsid w:val="00F22DC9"/>
    <w:rsid w:val="00F3221E"/>
    <w:rsid w:val="00F41002"/>
    <w:rsid w:val="00F51E30"/>
    <w:rsid w:val="00F6239F"/>
    <w:rsid w:val="00F65F11"/>
    <w:rsid w:val="00F72373"/>
    <w:rsid w:val="00FA0C98"/>
    <w:rsid w:val="00FB1D52"/>
    <w:rsid w:val="00FC081C"/>
    <w:rsid w:val="00FD47D1"/>
    <w:rsid w:val="2DC75637"/>
    <w:rsid w:val="6550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01D19"/>
  <w15:docId w15:val="{3AEF97C5-B63E-4E99-BCB5-4310B58F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Strong"/>
    <w:qFormat/>
    <w:locked/>
    <w:rPr>
      <w:b/>
      <w:bCs/>
    </w:rPr>
  </w:style>
  <w:style w:type="character" w:styleId="ae">
    <w:name w:val="Hyperlink"/>
    <w:uiPriority w:val="99"/>
    <w:qFormat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a">
    <w:name w:val="页眉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8">
    <w:name w:val="页脚 字符"/>
    <w:link w:val="a7"/>
    <w:uiPriority w:val="99"/>
    <w:qFormat/>
    <w:locked/>
    <w:rPr>
      <w:rFonts w:cs="Times New Roman"/>
      <w:sz w:val="18"/>
      <w:szCs w:val="18"/>
    </w:rPr>
  </w:style>
  <w:style w:type="paragraph" w:customStyle="1" w:styleId="2">
    <w:name w:val="列出段落2"/>
    <w:basedOn w:val="a"/>
    <w:uiPriority w:val="99"/>
    <w:qFormat/>
    <w:pPr>
      <w:spacing w:line="420" w:lineRule="atLeast"/>
      <w:ind w:firstLineChars="200" w:firstLine="420"/>
    </w:pPr>
  </w:style>
  <w:style w:type="character" w:customStyle="1" w:styleId="a6">
    <w:name w:val="批注框文本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57B1-7DD8-4A66-BCB4-62133650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lei</cp:lastModifiedBy>
  <cp:revision>5</cp:revision>
  <cp:lastPrinted>2025-07-02T06:19:00Z</cp:lastPrinted>
  <dcterms:created xsi:type="dcterms:W3CDTF">2024-07-02T07:17:00Z</dcterms:created>
  <dcterms:modified xsi:type="dcterms:W3CDTF">2025-07-02T06:19:00Z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eyJoZGlkIjoiNDY4NTBjMzBiNzA1NGRlZmRhYTQ5MjRiYmQwYWMzYzAiLCJ1c2VySWQiOiIxNjQ3OTAxMDY4In0=</vt:lpwstr>
  </property>
  <property fmtid="{D5CDD505-2E9C-101B-9397-08002B2CF9AE}" pid="3" name="KSOProductBuildVer">
    <vt:lpwstr>2052-12.1.0.20784</vt:lpwstr>
  </property>
  <property fmtid="{D5CDD505-2E9C-101B-9397-08002B2CF9AE}" pid="4" name="ICV">
    <vt:lpwstr>E570E3F5CE63452DBBCCAF6BA6D1DDFB_12</vt:lpwstr>
  </property>
</Properties>
</file>