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63123">
      <w:pPr>
        <w:pStyle w:val="5"/>
        <w:snapToGrid w:val="0"/>
        <w:spacing w:before="0" w:after="0"/>
        <w:rPr>
          <w:rFonts w:hint="eastAsia" w:ascii="方正小标宋_GBK" w:hAnsi="方正小标宋_GBK" w:eastAsia="方正小标宋_GBK" w:cs="方正小标宋_GBK"/>
          <w:b w:val="0"/>
          <w:bCs w:val="0"/>
        </w:rPr>
      </w:pPr>
      <w:r>
        <w:rPr>
          <w:rFonts w:hint="eastAsia" w:ascii="方正小标宋_GBK" w:hAnsi="方正小标宋_GBK" w:eastAsia="方正小标宋_GBK" w:cs="方正小标宋_GBK"/>
          <w:b w:val="0"/>
          <w:bCs w:val="0"/>
          <w:lang w:val="en-US" w:eastAsia="zh-CN"/>
        </w:rPr>
        <w:t>2025年</w:t>
      </w:r>
      <w:r>
        <w:rPr>
          <w:rFonts w:hint="eastAsia" w:ascii="方正小标宋_GBK" w:hAnsi="方正小标宋_GBK" w:eastAsia="方正小标宋_GBK" w:cs="方正小标宋_GBK"/>
          <w:b w:val="0"/>
          <w:bCs w:val="0"/>
        </w:rPr>
        <w:t>经济统计学专业</w:t>
      </w:r>
    </w:p>
    <w:p w14:paraId="5470EABB">
      <w:pPr>
        <w:pStyle w:val="5"/>
        <w:snapToGrid w:val="0"/>
        <w:spacing w:before="0" w:after="0"/>
        <w:rPr>
          <w:rFonts w:hint="eastAsia" w:ascii="方正小标宋_GBK" w:hAnsi="方正小标宋_GBK" w:eastAsia="方正小标宋_GBK" w:cs="方正小标宋_GBK"/>
          <w:b w:val="0"/>
          <w:bCs w:val="0"/>
        </w:rPr>
      </w:pPr>
      <w:r>
        <w:rPr>
          <w:rFonts w:hint="eastAsia" w:ascii="方正小标宋_GBK" w:hAnsi="方正小标宋_GBK" w:eastAsia="方正小标宋_GBK" w:cs="方正小标宋_GBK"/>
          <w:b w:val="0"/>
          <w:bCs w:val="0"/>
        </w:rPr>
        <w:t>（</w:t>
      </w:r>
      <w:bookmarkStart w:id="0" w:name="_Hlk46293008"/>
      <w:r>
        <w:rPr>
          <w:rFonts w:hint="eastAsia" w:ascii="方正小标宋_GBK" w:hAnsi="方正小标宋_GBK" w:eastAsia="方正小标宋_GBK" w:cs="方正小标宋_GBK"/>
          <w:b w:val="0"/>
          <w:bCs w:val="0"/>
        </w:rPr>
        <w:t>海关管理与大数据应用拔尖人才实验班</w:t>
      </w:r>
      <w:bookmarkEnd w:id="0"/>
      <w:r>
        <w:rPr>
          <w:rFonts w:hint="eastAsia" w:ascii="方正小标宋_GBK" w:hAnsi="方正小标宋_GBK" w:eastAsia="方正小标宋_GBK" w:cs="方正小标宋_GBK"/>
          <w:b w:val="0"/>
          <w:bCs w:val="0"/>
        </w:rPr>
        <w:t>）</w:t>
      </w:r>
    </w:p>
    <w:p w14:paraId="14567912">
      <w:pPr>
        <w:pStyle w:val="5"/>
        <w:snapToGrid w:val="0"/>
        <w:spacing w:before="0" w:after="0"/>
        <w:rPr>
          <w:rFonts w:hint="eastAsia" w:ascii="方正小标宋_GBK" w:hAnsi="方正小标宋_GBK" w:eastAsia="方正小标宋_GBK" w:cs="方正小标宋_GBK"/>
          <w:b w:val="0"/>
          <w:bCs w:val="0"/>
        </w:rPr>
      </w:pPr>
      <w:r>
        <w:rPr>
          <w:rFonts w:hint="eastAsia" w:ascii="方正小标宋_GBK" w:hAnsi="方正小标宋_GBK" w:eastAsia="方正小标宋_GBK" w:cs="方正小标宋_GBK"/>
          <w:b w:val="0"/>
          <w:bCs w:val="0"/>
        </w:rPr>
        <w:t>选拔方案</w:t>
      </w:r>
    </w:p>
    <w:p w14:paraId="299B2F8D">
      <w:pPr>
        <w:keepNext w:val="0"/>
        <w:keepLines w:val="0"/>
        <w:pageBreakBefore w:val="0"/>
        <w:widowControl w:val="0"/>
        <w:kinsoku/>
        <w:wordWrap/>
        <w:autoSpaceDE/>
        <w:autoSpaceDN/>
        <w:bidi w:val="0"/>
        <w:adjustRightInd w:val="0"/>
        <w:snapToGrid w:val="0"/>
        <w:spacing w:line="56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一、项目名称</w:t>
      </w:r>
    </w:p>
    <w:p w14:paraId="6076B2F6">
      <w:pPr>
        <w:keepNext w:val="0"/>
        <w:keepLines w:val="0"/>
        <w:pageBreakBefore w:val="0"/>
        <w:widowControl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b w:val="0"/>
          <w:bCs w:val="0"/>
          <w:sz w:val="28"/>
          <w:szCs w:val="28"/>
        </w:rPr>
      </w:pPr>
      <w:r>
        <w:rPr>
          <w:rFonts w:hint="eastAsia" w:ascii="方正仿宋_GB2312" w:hAnsi="方正仿宋_GB2312" w:eastAsia="方正仿宋_GB2312" w:cs="方正仿宋_GB2312"/>
          <w:b w:val="0"/>
          <w:bCs w:val="0"/>
          <w:sz w:val="28"/>
          <w:szCs w:val="28"/>
        </w:rPr>
        <w:t>经济统计学专业（海关管理与大数据应用拔尖人才实验班）</w:t>
      </w:r>
    </w:p>
    <w:p w14:paraId="6AE45CDE">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二、项目介绍</w:t>
      </w:r>
    </w:p>
    <w:p w14:paraId="08A92C05">
      <w:pPr>
        <w:keepNext w:val="0"/>
        <w:keepLines w:val="0"/>
        <w:pageBreakBefore w:val="0"/>
        <w:widowControl w:val="0"/>
        <w:kinsoku/>
        <w:wordWrap/>
        <w:overflowPunct/>
        <w:topLinePunct w:val="0"/>
        <w:autoSpaceDE/>
        <w:autoSpaceDN/>
        <w:bidi w:val="0"/>
        <w:adjustRightInd w:val="0"/>
        <w:snapToGrid w:val="0"/>
        <w:spacing w:line="560" w:lineRule="exact"/>
        <w:ind w:firstLine="562" w:firstLineChars="200"/>
        <w:textAlignment w:val="auto"/>
        <w:rPr>
          <w:rFonts w:hint="eastAsia" w:ascii="方正楷体_GB2312" w:hAnsi="方正楷体_GB2312" w:eastAsia="方正楷体_GB2312" w:cs="方正楷体_GB2312"/>
          <w:b/>
          <w:bCs/>
          <w:sz w:val="28"/>
          <w:szCs w:val="28"/>
          <w:lang w:val="en-US" w:eastAsia="zh-CN"/>
        </w:rPr>
      </w:pPr>
      <w:r>
        <w:rPr>
          <w:rFonts w:hint="eastAsia" w:ascii="方正楷体_GB2312" w:hAnsi="方正楷体_GB2312" w:eastAsia="方正楷体_GB2312" w:cs="方正楷体_GB2312"/>
          <w:b/>
          <w:bCs/>
          <w:sz w:val="28"/>
          <w:szCs w:val="28"/>
          <w:lang w:val="en-US" w:eastAsia="zh-CN"/>
        </w:rPr>
        <w:t>（一）项目背景</w:t>
      </w:r>
    </w:p>
    <w:p w14:paraId="7F42FCB0">
      <w:pPr>
        <w:keepNext w:val="0"/>
        <w:keepLines w:val="0"/>
        <w:pageBreakBefore w:val="0"/>
        <w:widowControl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对外贸易统计及相关数据分析与应用对于国民经济管理、外贸市场动态分析等方面具有至关重要的意义。海关是中国对外贸易统计数据编制和发布的主管部门</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完善大数据基础设施、汇聚多形态数据资源、形成海关大数据湖，从而为海关数据治理提供基础支撑是海关的重要任务之一。目前，在政府部门、教育科研、企业管理等领域亟需既具备扎实的海关管理理论基础又掌握应用统计数据分析能力的专门人才。</w:t>
      </w:r>
    </w:p>
    <w:p w14:paraId="260C96CE">
      <w:pPr>
        <w:keepNext w:val="0"/>
        <w:keepLines w:val="0"/>
        <w:pageBreakBefore w:val="0"/>
        <w:widowControl w:val="0"/>
        <w:kinsoku/>
        <w:wordWrap/>
        <w:autoSpaceDE/>
        <w:autoSpaceDN/>
        <w:bidi w:val="0"/>
        <w:adjustRightInd w:val="0"/>
        <w:snapToGrid w:val="0"/>
        <w:spacing w:line="560" w:lineRule="exact"/>
        <w:ind w:firstLine="562" w:firstLineChars="200"/>
        <w:textAlignment w:val="auto"/>
        <w:rPr>
          <w:rFonts w:hint="eastAsia" w:ascii="方正楷体_GB2312" w:hAnsi="方正楷体_GB2312" w:eastAsia="方正楷体_GB2312" w:cs="方正楷体_GB2312"/>
          <w:b/>
          <w:bCs/>
          <w:sz w:val="28"/>
          <w:szCs w:val="28"/>
          <w:lang w:val="en-US" w:eastAsia="zh-CN"/>
        </w:rPr>
      </w:pPr>
      <w:r>
        <w:rPr>
          <w:rFonts w:hint="eastAsia" w:ascii="方正楷体_GB2312" w:hAnsi="方正楷体_GB2312" w:eastAsia="方正楷体_GB2312" w:cs="方正楷体_GB2312"/>
          <w:b/>
          <w:bCs/>
          <w:sz w:val="28"/>
          <w:szCs w:val="28"/>
          <w:lang w:eastAsia="zh-CN"/>
        </w:rPr>
        <w:t>（</w:t>
      </w:r>
      <w:r>
        <w:rPr>
          <w:rFonts w:hint="eastAsia" w:ascii="方正楷体_GB2312" w:hAnsi="方正楷体_GB2312" w:eastAsia="方正楷体_GB2312" w:cs="方正楷体_GB2312"/>
          <w:b/>
          <w:bCs/>
          <w:sz w:val="28"/>
          <w:szCs w:val="28"/>
          <w:lang w:val="en-US" w:eastAsia="zh-CN"/>
        </w:rPr>
        <w:t>二</w:t>
      </w:r>
      <w:r>
        <w:rPr>
          <w:rFonts w:hint="eastAsia" w:ascii="方正楷体_GB2312" w:hAnsi="方正楷体_GB2312" w:eastAsia="方正楷体_GB2312" w:cs="方正楷体_GB2312"/>
          <w:b/>
          <w:bCs/>
          <w:sz w:val="28"/>
          <w:szCs w:val="28"/>
          <w:lang w:eastAsia="zh-CN"/>
        </w:rPr>
        <w:t>）</w:t>
      </w:r>
      <w:r>
        <w:rPr>
          <w:rFonts w:hint="eastAsia" w:ascii="方正楷体_GB2312" w:hAnsi="方正楷体_GB2312" w:eastAsia="方正楷体_GB2312" w:cs="方正楷体_GB2312"/>
          <w:b/>
          <w:bCs/>
          <w:sz w:val="28"/>
          <w:szCs w:val="28"/>
          <w:lang w:val="en-US" w:eastAsia="zh-CN"/>
        </w:rPr>
        <w:t>培养目标</w:t>
      </w:r>
    </w:p>
    <w:p w14:paraId="6D1411EC">
      <w:pPr>
        <w:keepNext w:val="0"/>
        <w:keepLines w:val="0"/>
        <w:pageBreakBefore w:val="0"/>
        <w:widowControl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color w:val="333333"/>
          <w:sz w:val="28"/>
          <w:szCs w:val="28"/>
          <w:shd w:val="clear" w:color="auto" w:fill="FFFFFF"/>
        </w:rPr>
      </w:pPr>
      <w:r>
        <w:rPr>
          <w:rFonts w:hint="eastAsia" w:ascii="方正仿宋_GB2312" w:hAnsi="方正仿宋_GB2312" w:eastAsia="方正仿宋_GB2312" w:cs="方正仿宋_GB2312"/>
          <w:sz w:val="28"/>
          <w:szCs w:val="28"/>
        </w:rPr>
        <w:t>本项目由对外经济贸易大学政府管理学院和统计学院联合设置</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以培养兼具海关管理专业基础理论和应用统计和数据分析能力的国际化复合型人才</w:t>
      </w:r>
      <w:r>
        <w:rPr>
          <w:rFonts w:hint="eastAsia" w:ascii="方正仿宋_GB2312" w:hAnsi="方正仿宋_GB2312" w:eastAsia="方正仿宋_GB2312" w:cs="方正仿宋_GB2312"/>
          <w:sz w:val="28"/>
          <w:szCs w:val="28"/>
          <w:lang w:val="en-US" w:eastAsia="zh-CN"/>
        </w:rPr>
        <w:t>为</w:t>
      </w:r>
      <w:r>
        <w:rPr>
          <w:rFonts w:hint="eastAsia" w:ascii="方正仿宋_GB2312" w:hAnsi="方正仿宋_GB2312" w:eastAsia="方正仿宋_GB2312" w:cs="方正仿宋_GB2312"/>
          <w:sz w:val="28"/>
          <w:szCs w:val="28"/>
        </w:rPr>
        <w:t>目标，学生未来在就业和学术发展领域都将具备更强的选择能力。既可以借助贸大海关系长期形成的品牌效应，选择从事海关和外贸相关的工作，也可以依托良好的数学和统计学的基础未来在考研和出国留学方面具备更加出色的竞争力。</w:t>
      </w:r>
    </w:p>
    <w:p w14:paraId="1D697B64">
      <w:pPr>
        <w:keepNext w:val="0"/>
        <w:keepLines w:val="0"/>
        <w:pageBreakBefore w:val="0"/>
        <w:widowControl w:val="0"/>
        <w:numPr>
          <w:ilvl w:val="0"/>
          <w:numId w:val="1"/>
        </w:numPr>
        <w:kinsoku/>
        <w:wordWrap/>
        <w:autoSpaceDE/>
        <w:autoSpaceDN/>
        <w:bidi w:val="0"/>
        <w:adjustRightInd w:val="0"/>
        <w:snapToGrid w:val="0"/>
        <w:spacing w:line="560" w:lineRule="exact"/>
        <w:ind w:firstLine="562" w:firstLineChars="200"/>
        <w:textAlignment w:val="auto"/>
        <w:rPr>
          <w:rFonts w:hint="eastAsia" w:ascii="方正楷体_GB2312" w:hAnsi="方正楷体_GB2312" w:eastAsia="方正楷体_GB2312" w:cs="方正楷体_GB2312"/>
          <w:b/>
          <w:bCs/>
          <w:sz w:val="28"/>
          <w:szCs w:val="28"/>
          <w:lang w:val="en-US" w:eastAsia="zh-CN"/>
        </w:rPr>
      </w:pPr>
      <w:r>
        <w:rPr>
          <w:rFonts w:hint="eastAsia" w:ascii="方正楷体_GB2312" w:hAnsi="方正楷体_GB2312" w:eastAsia="方正楷体_GB2312" w:cs="方正楷体_GB2312"/>
          <w:b/>
          <w:bCs/>
          <w:sz w:val="28"/>
          <w:szCs w:val="28"/>
          <w:lang w:val="en-US" w:eastAsia="zh-CN"/>
        </w:rPr>
        <w:t>管理机制</w:t>
      </w:r>
    </w:p>
    <w:p w14:paraId="68B3A311">
      <w:pPr>
        <w:keepNext w:val="0"/>
        <w:keepLines w:val="0"/>
        <w:pageBreakBefore w:val="0"/>
        <w:widowControl w:val="0"/>
        <w:numPr>
          <w:ilvl w:val="0"/>
          <w:numId w:val="2"/>
        </w:numPr>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2025级统计学院</w:t>
      </w:r>
      <w:r>
        <w:rPr>
          <w:rFonts w:hint="eastAsia" w:ascii="方正仿宋_GB2312" w:hAnsi="方正仿宋_GB2312" w:eastAsia="方正仿宋_GB2312" w:cs="方正仿宋_GB2312"/>
          <w:sz w:val="28"/>
          <w:szCs w:val="28"/>
          <w:highlight w:val="none"/>
          <w:lang w:val="en-US" w:eastAsia="zh-CN"/>
        </w:rPr>
        <w:t>经济统计学专业新</w:t>
      </w:r>
      <w:r>
        <w:rPr>
          <w:rFonts w:hint="eastAsia" w:ascii="方正仿宋_GB2312" w:hAnsi="方正仿宋_GB2312" w:eastAsia="方正仿宋_GB2312" w:cs="方正仿宋_GB2312"/>
          <w:sz w:val="28"/>
          <w:szCs w:val="28"/>
          <w:lang w:val="en-US" w:eastAsia="zh-CN"/>
        </w:rPr>
        <w:t>生于入学前自愿报名，经过选拔进入实验班进行单独的特色培养，完成培养计划规定的要求可授予经济学+管理学双学位（主修学位+辅修学位）。</w:t>
      </w:r>
    </w:p>
    <w:p w14:paraId="07AFBA3E">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实验班</w:t>
      </w:r>
      <w:r>
        <w:rPr>
          <w:rFonts w:hint="eastAsia" w:ascii="方正仿宋_GB2312" w:hAnsi="方正仿宋_GB2312" w:eastAsia="方正仿宋_GB2312" w:cs="方正仿宋_GB2312"/>
          <w:sz w:val="28"/>
          <w:szCs w:val="28"/>
          <w:lang w:val="en-US" w:eastAsia="zh-CN"/>
        </w:rPr>
        <w:t>学生</w:t>
      </w:r>
      <w:r>
        <w:rPr>
          <w:rFonts w:hint="eastAsia" w:ascii="方正仿宋_GB2312" w:hAnsi="方正仿宋_GB2312" w:eastAsia="方正仿宋_GB2312" w:cs="方正仿宋_GB2312"/>
          <w:sz w:val="28"/>
          <w:szCs w:val="28"/>
        </w:rPr>
        <w:t>的日常学习和生活管理由</w:t>
      </w:r>
      <w:r>
        <w:rPr>
          <w:rFonts w:hint="eastAsia" w:ascii="方正仿宋_GB2312" w:hAnsi="方正仿宋_GB2312" w:eastAsia="方正仿宋_GB2312" w:cs="方正仿宋_GB2312"/>
          <w:sz w:val="28"/>
          <w:szCs w:val="28"/>
          <w:lang w:val="en-US" w:eastAsia="zh-CN"/>
        </w:rPr>
        <w:t>原招生所属学院负责，</w:t>
      </w:r>
      <w:r>
        <w:rPr>
          <w:rFonts w:hint="eastAsia" w:ascii="方正仿宋_GB2312" w:hAnsi="方正仿宋_GB2312" w:eastAsia="方正仿宋_GB2312" w:cs="方正仿宋_GB2312"/>
          <w:sz w:val="28"/>
          <w:szCs w:val="28"/>
        </w:rPr>
        <w:t>同时指派专职教师任班主任进行指导。</w:t>
      </w:r>
    </w:p>
    <w:p w14:paraId="6B1D39F4">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highlight w:val="none"/>
          <w:shd w:val="clear"/>
        </w:rPr>
      </w:pPr>
      <w:r>
        <w:rPr>
          <w:rFonts w:hint="eastAsia" w:ascii="方正仿宋_GB2312" w:hAnsi="方正仿宋_GB2312" w:eastAsia="方正仿宋_GB2312" w:cs="方正仿宋_GB2312"/>
          <w:sz w:val="28"/>
          <w:szCs w:val="28"/>
          <w:lang w:val="en-US" w:eastAsia="zh-CN"/>
        </w:rPr>
        <w:t>3.</w:t>
      </w:r>
      <w:r>
        <w:rPr>
          <w:rFonts w:hint="eastAsia" w:ascii="方正仿宋_GB2312" w:hAnsi="方正仿宋_GB2312" w:eastAsia="方正仿宋_GB2312" w:cs="方正仿宋_GB2312"/>
          <w:sz w:val="28"/>
          <w:szCs w:val="28"/>
          <w:highlight w:val="none"/>
          <w:shd w:val="clear"/>
        </w:rPr>
        <w:t>实验班实行退出机制</w:t>
      </w:r>
      <w:r>
        <w:rPr>
          <w:rFonts w:hint="eastAsia" w:ascii="方正仿宋_GB2312" w:hAnsi="方正仿宋_GB2312" w:eastAsia="方正仿宋_GB2312" w:cs="方正仿宋_GB2312"/>
          <w:sz w:val="28"/>
          <w:szCs w:val="28"/>
          <w:highlight w:val="none"/>
          <w:shd w:val="clear"/>
          <w:lang w:eastAsia="zh-CN"/>
        </w:rPr>
        <w:t>，</w:t>
      </w:r>
      <w:r>
        <w:rPr>
          <w:rFonts w:hint="eastAsia" w:ascii="方正仿宋_GB2312" w:hAnsi="方正仿宋_GB2312" w:eastAsia="方正仿宋_GB2312" w:cs="方正仿宋_GB2312"/>
          <w:sz w:val="28"/>
          <w:szCs w:val="28"/>
          <w:highlight w:val="none"/>
          <w:shd w:val="clear"/>
          <w:lang w:val="en-US" w:eastAsia="zh-CN"/>
        </w:rPr>
        <w:t>学生</w:t>
      </w:r>
      <w:r>
        <w:rPr>
          <w:rFonts w:hint="eastAsia" w:ascii="方正仿宋_GB2312" w:hAnsi="方正仿宋_GB2312" w:eastAsia="方正仿宋_GB2312" w:cs="方正仿宋_GB2312"/>
          <w:sz w:val="28"/>
          <w:szCs w:val="28"/>
          <w:highlight w:val="none"/>
          <w:shd w:val="clear"/>
        </w:rPr>
        <w:t>若因无法适应学习等原因有意退出的，应严格按照学校及学院的相关规定，在大二上学期向学院提出申请</w:t>
      </w:r>
      <w:r>
        <w:rPr>
          <w:rFonts w:hint="eastAsia" w:ascii="方正仿宋_GB2312" w:hAnsi="方正仿宋_GB2312" w:eastAsia="方正仿宋_GB2312" w:cs="方正仿宋_GB2312"/>
          <w:sz w:val="28"/>
          <w:szCs w:val="28"/>
          <w:highlight w:val="none"/>
          <w:shd w:val="clear"/>
          <w:lang w:eastAsia="zh-CN"/>
        </w:rPr>
        <w:t>，</w:t>
      </w:r>
      <w:r>
        <w:rPr>
          <w:rFonts w:hint="eastAsia" w:ascii="方正仿宋_GB2312" w:hAnsi="方正仿宋_GB2312" w:eastAsia="方正仿宋_GB2312" w:cs="方正仿宋_GB2312"/>
          <w:sz w:val="28"/>
          <w:szCs w:val="28"/>
          <w:highlight w:val="none"/>
          <w:shd w:val="clear"/>
          <w:lang w:val="en-US" w:eastAsia="zh-CN"/>
        </w:rPr>
        <w:t>经过学院学位委员会同意后，退回至原专业。</w:t>
      </w:r>
      <w:r>
        <w:rPr>
          <w:rFonts w:hint="eastAsia" w:ascii="方正仿宋_GB2312" w:hAnsi="方正仿宋_GB2312" w:eastAsia="方正仿宋_GB2312" w:cs="方正仿宋_GB2312"/>
          <w:sz w:val="28"/>
          <w:szCs w:val="28"/>
          <w:highlight w:val="none"/>
          <w:shd w:val="clear"/>
        </w:rPr>
        <w:t>所修学分按照学校教务处规定并经其批准后，可以替换相应学分。</w:t>
      </w:r>
    </w:p>
    <w:p w14:paraId="61ABCB80">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三、面向学生类型和选拔人数</w:t>
      </w:r>
    </w:p>
    <w:p w14:paraId="5E05E143">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面向经济统计学专业大一新生选拔不超过10名优秀学生加入实验班项目</w:t>
      </w:r>
      <w:r>
        <w:rPr>
          <w:rFonts w:hint="eastAsia" w:ascii="方正仿宋_GB2312" w:hAnsi="方正仿宋_GB2312" w:eastAsia="方正仿宋_GB2312" w:cs="方正仿宋_GB2312"/>
          <w:sz w:val="28"/>
          <w:szCs w:val="28"/>
          <w:lang w:eastAsia="zh-CN"/>
        </w:rPr>
        <w:t>。</w:t>
      </w:r>
    </w:p>
    <w:p w14:paraId="65402BB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rPr>
        <w:t>四、选拔方式</w:t>
      </w:r>
    </w:p>
    <w:p w14:paraId="7F174090">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1、选拔方式</w:t>
      </w:r>
    </w:p>
    <w:p w14:paraId="61E8684E">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此次选拔工作通过网络远程面试方式进行。面试平台如下：</w:t>
      </w:r>
    </w:p>
    <w:p w14:paraId="437A5CC0">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（1）主平台：腾讯会议</w:t>
      </w:r>
    </w:p>
    <w:p w14:paraId="4531E529">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（2）备用平台：阿里钉钉</w:t>
      </w:r>
    </w:p>
    <w:p w14:paraId="4A655C9B">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申请者需提前安装调试以上软件，面试前会安排相应的设备测试工作，确认软件、硬件、网络环境等满足面试要求，以确保面试工作顺利进行。面试以小组为单位进行，面试前申请者将被随机分为不同小组，同组申请者同时参加面试。各小组成员及小组面试顺序将与面试通知一起发布。</w:t>
      </w:r>
    </w:p>
    <w:p w14:paraId="3AF18216">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2、面试内容</w:t>
      </w:r>
    </w:p>
    <w:p w14:paraId="1C1CC06E">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面试内容包括综合测试（70分）与英语测试（30分）两部分，总分100分。综合测试主要考察申请者的逻辑思维能力与分析表达能力。同一小组的申请者将针对某一给定的社会经济话题展开论述、讨论与辩论，考官根据申请者的实际表现进行评分。英语测试主要考察申请者的口语表达能力，具体由英语考官提问。</w:t>
      </w:r>
    </w:p>
    <w:p w14:paraId="039D26B1">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3、成绩评定</w:t>
      </w:r>
    </w:p>
    <w:p w14:paraId="363273FB">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面试评委由4位面试官（含1名英语面试官）组成。其中综合测试成绩由4位面试官评分的平均值确定，英语成绩仅由英语面试官进行评分。综合成绩与英语成绩加总为申请者的最终得分。选拔按照面试成绩由高到低进行，面试成绩低于60者不予录取。</w:t>
      </w:r>
    </w:p>
    <w:p w14:paraId="2F65EF3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五、报名方式及截止时间</w:t>
      </w:r>
    </w:p>
    <w:p w14:paraId="6A145ECB">
      <w:pPr>
        <w:keepNext w:val="0"/>
        <w:keepLines w:val="0"/>
        <w:pageBreakBefore w:val="0"/>
        <w:kinsoku/>
        <w:wordWrap/>
        <w:autoSpaceDE/>
        <w:autoSpaceDN/>
        <w:bidi w:val="0"/>
        <w:adjustRightInd w:val="0"/>
        <w:snapToGrid w:val="0"/>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1、申请者请于202</w:t>
      </w:r>
      <w:r>
        <w:rPr>
          <w:rFonts w:hint="eastAsia" w:ascii="方正仿宋_GB2312" w:hAnsi="方正仿宋_GB2312" w:eastAsia="方正仿宋_GB2312" w:cs="方正仿宋_GB2312"/>
          <w:sz w:val="28"/>
          <w:szCs w:val="28"/>
          <w:lang w:val="en-US" w:eastAsia="zh-CN"/>
        </w:rPr>
        <w:t>5</w:t>
      </w:r>
      <w:r>
        <w:rPr>
          <w:rFonts w:hint="eastAsia" w:ascii="方正仿宋_GB2312" w:hAnsi="方正仿宋_GB2312" w:eastAsia="方正仿宋_GB2312" w:cs="方正仿宋_GB2312"/>
          <w:sz w:val="28"/>
          <w:szCs w:val="28"/>
        </w:rPr>
        <w:t>年8月</w:t>
      </w:r>
      <w:r>
        <w:rPr>
          <w:rFonts w:hint="eastAsia" w:ascii="方正仿宋_GB2312" w:hAnsi="方正仿宋_GB2312" w:eastAsia="方正仿宋_GB2312" w:cs="方正仿宋_GB2312"/>
          <w:sz w:val="28"/>
          <w:szCs w:val="28"/>
          <w:lang w:val="en-US" w:eastAsia="zh-CN"/>
        </w:rPr>
        <w:t>24</w:t>
      </w:r>
      <w:r>
        <w:rPr>
          <w:rFonts w:hint="eastAsia" w:ascii="方正仿宋_GB2312" w:hAnsi="方正仿宋_GB2312" w:eastAsia="方正仿宋_GB2312" w:cs="方正仿宋_GB2312"/>
          <w:sz w:val="28"/>
          <w:szCs w:val="28"/>
        </w:rPr>
        <w:t>日至8月</w:t>
      </w:r>
      <w:r>
        <w:rPr>
          <w:rFonts w:hint="eastAsia" w:ascii="方正仿宋_GB2312" w:hAnsi="方正仿宋_GB2312" w:eastAsia="方正仿宋_GB2312" w:cs="方正仿宋_GB2312"/>
          <w:sz w:val="28"/>
          <w:szCs w:val="28"/>
          <w:lang w:val="en-US" w:eastAsia="zh-CN"/>
        </w:rPr>
        <w:t>28</w:t>
      </w:r>
      <w:r>
        <w:rPr>
          <w:rFonts w:hint="eastAsia" w:ascii="方正仿宋_GB2312" w:hAnsi="方正仿宋_GB2312" w:eastAsia="方正仿宋_GB2312" w:cs="方正仿宋_GB2312"/>
          <w:sz w:val="28"/>
          <w:szCs w:val="28"/>
        </w:rPr>
        <w:t>日填写并提交报名表（见附件1），发送至以下邮箱：</w:t>
      </w:r>
      <w:r>
        <w:rPr>
          <w:rFonts w:hint="eastAsia" w:ascii="方正仿宋_GB2312" w:hAnsi="方正仿宋_GB2312" w:eastAsia="方正仿宋_GB2312" w:cs="方正仿宋_GB2312"/>
          <w:sz w:val="28"/>
          <w:szCs w:val="28"/>
          <w:lang w:val="en-US" w:eastAsia="zh-CN"/>
        </w:rPr>
        <w:t>12410004@uibe.edu.cn</w:t>
      </w:r>
    </w:p>
    <w:p w14:paraId="4F77633E">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2、计划面试时间为202</w:t>
      </w:r>
      <w:r>
        <w:rPr>
          <w:rFonts w:hint="eastAsia" w:ascii="方正仿宋_GB2312" w:hAnsi="方正仿宋_GB2312" w:eastAsia="方正仿宋_GB2312" w:cs="方正仿宋_GB2312"/>
          <w:sz w:val="28"/>
          <w:szCs w:val="28"/>
          <w:lang w:val="en-US" w:eastAsia="zh-CN"/>
        </w:rPr>
        <w:t>5</w:t>
      </w:r>
      <w:r>
        <w:rPr>
          <w:rFonts w:hint="eastAsia" w:ascii="方正仿宋_GB2312" w:hAnsi="方正仿宋_GB2312" w:eastAsia="方正仿宋_GB2312" w:cs="方正仿宋_GB2312"/>
          <w:sz w:val="28"/>
          <w:szCs w:val="28"/>
        </w:rPr>
        <w:t>年</w:t>
      </w:r>
      <w:r>
        <w:rPr>
          <w:rFonts w:hint="eastAsia" w:ascii="方正仿宋_GB2312" w:hAnsi="方正仿宋_GB2312" w:eastAsia="方正仿宋_GB2312" w:cs="方正仿宋_GB2312"/>
          <w:sz w:val="28"/>
          <w:szCs w:val="28"/>
          <w:lang w:val="en-US" w:eastAsia="zh-CN"/>
        </w:rPr>
        <w:t>9</w:t>
      </w:r>
      <w:r>
        <w:rPr>
          <w:rFonts w:hint="eastAsia" w:ascii="方正仿宋_GB2312" w:hAnsi="方正仿宋_GB2312" w:eastAsia="方正仿宋_GB2312" w:cs="方正仿宋_GB2312"/>
          <w:sz w:val="28"/>
          <w:szCs w:val="28"/>
        </w:rPr>
        <w:t>月</w:t>
      </w:r>
      <w:r>
        <w:rPr>
          <w:rFonts w:hint="eastAsia" w:ascii="方正仿宋_GB2312" w:hAnsi="方正仿宋_GB2312" w:eastAsia="方正仿宋_GB2312" w:cs="方正仿宋_GB2312"/>
          <w:sz w:val="28"/>
          <w:szCs w:val="28"/>
          <w:lang w:val="en-US" w:eastAsia="zh-CN"/>
        </w:rPr>
        <w:t>1</w:t>
      </w:r>
      <w:r>
        <w:rPr>
          <w:rFonts w:hint="eastAsia" w:ascii="方正仿宋_GB2312" w:hAnsi="方正仿宋_GB2312" w:eastAsia="方正仿宋_GB2312" w:cs="方正仿宋_GB2312"/>
          <w:sz w:val="28"/>
          <w:szCs w:val="28"/>
        </w:rPr>
        <w:t>日，具体时间将根据招生工作的实际进展情况动态调整。</w:t>
      </w:r>
    </w:p>
    <w:p w14:paraId="7729BB08">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3、具体事宜可通过以下方式与咨询负责人联系：</w:t>
      </w:r>
    </w:p>
    <w:p w14:paraId="055616FF">
      <w:pPr>
        <w:keepNext w:val="0"/>
        <w:keepLines w:val="0"/>
        <w:pageBreakBefore w:val="0"/>
        <w:kinsoku/>
        <w:wordWrap/>
        <w:autoSpaceDE/>
        <w:autoSpaceDN/>
        <w:bidi w:val="0"/>
        <w:adjustRightInd w:val="0"/>
        <w:snapToGrid w:val="0"/>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郭</w:t>
      </w:r>
      <w:r>
        <w:rPr>
          <w:rFonts w:hint="eastAsia" w:ascii="方正仿宋_GB2312" w:hAnsi="方正仿宋_GB2312" w:eastAsia="方正仿宋_GB2312" w:cs="方正仿宋_GB2312"/>
          <w:sz w:val="28"/>
          <w:szCs w:val="28"/>
        </w:rPr>
        <w:t>老师（手机：</w:t>
      </w:r>
      <w:r>
        <w:rPr>
          <w:rFonts w:hint="eastAsia" w:ascii="方正仿宋_GB2312" w:hAnsi="方正仿宋_GB2312" w:eastAsia="方正仿宋_GB2312" w:cs="方正仿宋_GB2312"/>
          <w:sz w:val="28"/>
          <w:szCs w:val="28"/>
          <w:lang w:val="en-US" w:eastAsia="zh-CN"/>
        </w:rPr>
        <w:t>13146269911</w:t>
      </w:r>
      <w:r>
        <w:rPr>
          <w:rFonts w:hint="eastAsia" w:ascii="方正仿宋_GB2312" w:hAnsi="方正仿宋_GB2312" w:eastAsia="方正仿宋_GB2312" w:cs="方正仿宋_GB2312"/>
          <w:sz w:val="28"/>
          <w:szCs w:val="28"/>
        </w:rPr>
        <w:t>）/陈老师（手机：18510798791）</w:t>
      </w:r>
    </w:p>
    <w:p w14:paraId="62CE2955">
      <w:pPr>
        <w:pStyle w:val="4"/>
        <w:keepNext w:val="0"/>
        <w:keepLines w:val="0"/>
        <w:pageBreakBefore w:val="0"/>
        <w:kinsoku/>
        <w:wordWrap w:val="0"/>
        <w:autoSpaceDE/>
        <w:autoSpaceDN/>
        <w:bidi w:val="0"/>
        <w:adjustRightInd w:val="0"/>
        <w:snapToGrid w:val="0"/>
        <w:spacing w:before="0" w:beforeAutospacing="0" w:after="0" w:afterAutospacing="0" w:line="560" w:lineRule="exact"/>
        <w:jc w:val="right"/>
        <w:textAlignment w:val="auto"/>
        <w:rPr>
          <w:rFonts w:hint="default" w:ascii="方正仿宋_GB2312" w:hAnsi="方正仿宋_GB2312" w:eastAsia="方正仿宋_GB2312" w:cs="方正仿宋_GB2312"/>
          <w:kern w:val="2"/>
          <w:sz w:val="28"/>
          <w:szCs w:val="28"/>
          <w:highlight w:val="none"/>
          <w:u w:val="none"/>
          <w:lang w:val="en-US" w:eastAsia="zh-CN"/>
        </w:rPr>
      </w:pPr>
      <w:r>
        <w:rPr>
          <w:rFonts w:hint="eastAsia" w:ascii="方正仿宋_GB2312" w:hAnsi="方正仿宋_GB2312" w:eastAsia="方正仿宋_GB2312" w:cs="方正仿宋_GB2312"/>
          <w:kern w:val="2"/>
          <w:sz w:val="28"/>
          <w:szCs w:val="28"/>
          <w:highlight w:val="none"/>
          <w:u w:val="none"/>
          <w:lang w:val="en-US" w:eastAsia="zh-CN"/>
        </w:rPr>
        <w:t xml:space="preserve">  </w:t>
      </w:r>
    </w:p>
    <w:p w14:paraId="3E596FDE">
      <w:pPr>
        <w:pStyle w:val="4"/>
        <w:keepNext w:val="0"/>
        <w:keepLines w:val="0"/>
        <w:pageBreakBefore w:val="0"/>
        <w:kinsoku/>
        <w:wordWrap w:val="0"/>
        <w:autoSpaceDE/>
        <w:autoSpaceDN/>
        <w:bidi w:val="0"/>
        <w:adjustRightInd w:val="0"/>
        <w:snapToGrid w:val="0"/>
        <w:spacing w:before="0" w:beforeAutospacing="0" w:after="0" w:afterAutospacing="0" w:line="560" w:lineRule="exact"/>
        <w:jc w:val="right"/>
        <w:textAlignment w:val="auto"/>
        <w:rPr>
          <w:rFonts w:hint="default" w:ascii="方正仿宋_GB2312" w:hAnsi="方正仿宋_GB2312" w:eastAsia="方正仿宋_GB2312" w:cs="方正仿宋_GB2312"/>
          <w:kern w:val="2"/>
          <w:sz w:val="28"/>
          <w:szCs w:val="28"/>
          <w:highlight w:val="none"/>
          <w:u w:val="none"/>
          <w:lang w:val="en-US" w:eastAsia="zh-CN"/>
        </w:rPr>
      </w:pPr>
      <w:r>
        <w:rPr>
          <w:rFonts w:hint="eastAsia" w:ascii="方正仿宋_GB2312" w:hAnsi="方正仿宋_GB2312" w:eastAsia="方正仿宋_GB2312" w:cs="方正仿宋_GB2312"/>
          <w:kern w:val="2"/>
          <w:sz w:val="28"/>
          <w:szCs w:val="28"/>
          <w:highlight w:val="none"/>
          <w:u w:val="none"/>
          <w:lang w:val="en-US" w:eastAsia="zh-CN"/>
        </w:rPr>
        <w:t xml:space="preserve">统计学院      </w:t>
      </w:r>
    </w:p>
    <w:p w14:paraId="17D4DCFF">
      <w:pPr>
        <w:pStyle w:val="4"/>
        <w:keepNext w:val="0"/>
        <w:keepLines w:val="0"/>
        <w:pageBreakBefore w:val="0"/>
        <w:kinsoku/>
        <w:wordWrap w:val="0"/>
        <w:autoSpaceDE/>
        <w:autoSpaceDN/>
        <w:bidi w:val="0"/>
        <w:adjustRightInd w:val="0"/>
        <w:snapToGrid w:val="0"/>
        <w:spacing w:before="0" w:beforeAutospacing="0" w:after="0" w:afterAutospacing="0" w:line="560" w:lineRule="exact"/>
        <w:jc w:val="right"/>
        <w:textAlignment w:val="auto"/>
        <w:rPr>
          <w:rFonts w:hint="eastAsia" w:ascii="方正仿宋_GB2312" w:hAnsi="方正仿宋_GB2312" w:eastAsia="方正仿宋_GB2312" w:cs="方正仿宋_GB2312"/>
          <w:kern w:val="2"/>
          <w:sz w:val="28"/>
          <w:szCs w:val="28"/>
          <w:highlight w:val="none"/>
          <w:u w:val="none"/>
          <w:lang w:val="en-US" w:eastAsia="zh-CN"/>
        </w:rPr>
      </w:pPr>
      <w:r>
        <w:rPr>
          <w:rFonts w:hint="eastAsia" w:ascii="方正仿宋_GB2312" w:hAnsi="方正仿宋_GB2312" w:eastAsia="方正仿宋_GB2312" w:cs="方正仿宋_GB2312"/>
          <w:kern w:val="2"/>
          <w:sz w:val="28"/>
          <w:szCs w:val="28"/>
          <w:highlight w:val="none"/>
          <w:u w:val="none"/>
          <w:lang w:val="en-US" w:eastAsia="zh-CN"/>
        </w:rPr>
        <w:t xml:space="preserve">2025年6月    </w:t>
      </w:r>
    </w:p>
    <w:p w14:paraId="6F3AEDD4">
      <w:pPr>
        <w:pStyle w:val="4"/>
        <w:keepNext w:val="0"/>
        <w:keepLines w:val="0"/>
        <w:pageBreakBefore w:val="0"/>
        <w:kinsoku/>
        <w:wordWrap/>
        <w:autoSpaceDE/>
        <w:autoSpaceDN/>
        <w:bidi w:val="0"/>
        <w:adjustRightInd w:val="0"/>
        <w:snapToGrid w:val="0"/>
        <w:spacing w:before="0" w:beforeAutospacing="0" w:after="0" w:afterAutospacing="0" w:line="560" w:lineRule="exact"/>
        <w:jc w:val="right"/>
        <w:textAlignment w:val="auto"/>
        <w:rPr>
          <w:rFonts w:hint="eastAsia" w:ascii="方正仿宋_GB2312" w:hAnsi="方正仿宋_GB2312" w:eastAsia="方正仿宋_GB2312" w:cs="方正仿宋_GB2312"/>
          <w:kern w:val="2"/>
          <w:sz w:val="28"/>
          <w:szCs w:val="28"/>
          <w:highlight w:val="none"/>
          <w:u w:val="none"/>
          <w:lang w:val="en-US" w:eastAsia="zh-CN"/>
        </w:rPr>
      </w:pPr>
    </w:p>
    <w:p w14:paraId="19380E9B">
      <w:pPr>
        <w:pStyle w:val="4"/>
        <w:keepNext w:val="0"/>
        <w:keepLines w:val="0"/>
        <w:pageBreakBefore w:val="0"/>
        <w:kinsoku/>
        <w:wordWrap/>
        <w:autoSpaceDE/>
        <w:autoSpaceDN/>
        <w:bidi w:val="0"/>
        <w:adjustRightInd w:val="0"/>
        <w:snapToGrid w:val="0"/>
        <w:spacing w:before="0" w:beforeAutospacing="0" w:after="0" w:afterAutospacing="0" w:line="560" w:lineRule="exact"/>
        <w:jc w:val="both"/>
        <w:textAlignment w:val="auto"/>
        <w:rPr>
          <w:rFonts w:hint="eastAsia" w:ascii="方正仿宋_GB2312" w:hAnsi="方正仿宋_GB2312" w:eastAsia="方正仿宋_GB2312" w:cs="方正仿宋_GB2312"/>
          <w:kern w:val="2"/>
          <w:sz w:val="28"/>
          <w:szCs w:val="28"/>
          <w:highlight w:val="none"/>
          <w:u w:val="none"/>
          <w:lang w:val="en-US" w:eastAsia="zh-CN"/>
        </w:rPr>
      </w:pPr>
    </w:p>
    <w:p w14:paraId="7689A504">
      <w:pPr>
        <w:pStyle w:val="4"/>
        <w:keepNext w:val="0"/>
        <w:keepLines w:val="0"/>
        <w:pageBreakBefore w:val="0"/>
        <w:kinsoku/>
        <w:wordWrap/>
        <w:autoSpaceDE/>
        <w:autoSpaceDN/>
        <w:bidi w:val="0"/>
        <w:adjustRightInd w:val="0"/>
        <w:snapToGrid w:val="0"/>
        <w:spacing w:before="0" w:beforeAutospacing="0" w:after="0" w:afterAutospacing="0" w:line="560" w:lineRule="exact"/>
        <w:jc w:val="both"/>
        <w:textAlignment w:val="auto"/>
        <w:rPr>
          <w:rFonts w:hint="eastAsia" w:ascii="方正仿宋_GB2312" w:hAnsi="方正仿宋_GB2312" w:eastAsia="方正仿宋_GB2312" w:cs="方正仿宋_GB2312"/>
          <w:kern w:val="2"/>
          <w:sz w:val="28"/>
          <w:szCs w:val="28"/>
          <w:highlight w:val="none"/>
          <w:u w:val="none"/>
          <w:lang w:val="en-US" w:eastAsia="zh-CN"/>
        </w:rPr>
      </w:pPr>
    </w:p>
    <w:p w14:paraId="6A0D01FD">
      <w:pPr>
        <w:pStyle w:val="4"/>
        <w:keepNext w:val="0"/>
        <w:keepLines w:val="0"/>
        <w:pageBreakBefore w:val="0"/>
        <w:kinsoku/>
        <w:wordWrap/>
        <w:autoSpaceDE/>
        <w:autoSpaceDN/>
        <w:bidi w:val="0"/>
        <w:adjustRightInd w:val="0"/>
        <w:snapToGrid w:val="0"/>
        <w:spacing w:before="0" w:beforeAutospacing="0" w:after="0" w:afterAutospacing="0" w:line="560" w:lineRule="exact"/>
        <w:jc w:val="right"/>
        <w:textAlignment w:val="auto"/>
        <w:rPr>
          <w:rFonts w:hint="eastAsia" w:ascii="方正仿宋_GB2312" w:hAnsi="方正仿宋_GB2312" w:eastAsia="方正仿宋_GB2312" w:cs="方正仿宋_GB2312"/>
          <w:kern w:val="2"/>
          <w:sz w:val="28"/>
          <w:szCs w:val="28"/>
          <w:highlight w:val="none"/>
          <w:u w:val="none"/>
          <w:lang w:val="en-US" w:eastAsia="zh-CN"/>
        </w:rPr>
      </w:pPr>
      <w:bookmarkStart w:id="1" w:name="_GoBack"/>
      <w:bookmarkEnd w:id="1"/>
    </w:p>
    <w:p w14:paraId="32161C58">
      <w:pPr>
        <w:pStyle w:val="4"/>
        <w:keepNext w:val="0"/>
        <w:keepLines w:val="0"/>
        <w:pageBreakBefore w:val="0"/>
        <w:kinsoku/>
        <w:wordWrap/>
        <w:autoSpaceDE/>
        <w:autoSpaceDN/>
        <w:bidi w:val="0"/>
        <w:adjustRightInd w:val="0"/>
        <w:snapToGrid w:val="0"/>
        <w:spacing w:before="0" w:beforeAutospacing="0" w:after="0" w:afterAutospacing="0" w:line="560" w:lineRule="exact"/>
        <w:jc w:val="right"/>
        <w:textAlignment w:val="auto"/>
        <w:rPr>
          <w:rFonts w:hint="eastAsia" w:ascii="方正仿宋_GB2312" w:hAnsi="方正仿宋_GB2312" w:eastAsia="方正仿宋_GB2312" w:cs="方正仿宋_GB2312"/>
          <w:kern w:val="2"/>
          <w:sz w:val="28"/>
          <w:szCs w:val="28"/>
          <w:highlight w:val="none"/>
          <w:u w:val="none"/>
          <w:lang w:val="en-US" w:eastAsia="zh-CN"/>
        </w:rPr>
      </w:pPr>
    </w:p>
    <w:p w14:paraId="75193955">
      <w:pPr>
        <w:pStyle w:val="4"/>
        <w:keepNext w:val="0"/>
        <w:keepLines w:val="0"/>
        <w:pageBreakBefore w:val="0"/>
        <w:kinsoku/>
        <w:wordWrap/>
        <w:autoSpaceDE/>
        <w:autoSpaceDN/>
        <w:bidi w:val="0"/>
        <w:adjustRightInd w:val="0"/>
        <w:snapToGrid w:val="0"/>
        <w:spacing w:before="0" w:beforeAutospacing="0" w:after="0" w:afterAutospacing="0" w:line="560" w:lineRule="exact"/>
        <w:jc w:val="right"/>
        <w:textAlignment w:val="auto"/>
        <w:rPr>
          <w:rFonts w:hint="eastAsia" w:ascii="方正仿宋_GB2312" w:hAnsi="方正仿宋_GB2312" w:eastAsia="方正仿宋_GB2312" w:cs="方正仿宋_GB2312"/>
          <w:kern w:val="2"/>
          <w:sz w:val="28"/>
          <w:szCs w:val="28"/>
          <w:highlight w:val="none"/>
          <w:u w:val="none"/>
          <w:lang w:val="en-US" w:eastAsia="zh-CN"/>
        </w:rPr>
      </w:pPr>
    </w:p>
    <w:p w14:paraId="6A4C7130">
      <w:pPr>
        <w:pStyle w:val="4"/>
        <w:keepNext w:val="0"/>
        <w:keepLines w:val="0"/>
        <w:pageBreakBefore w:val="0"/>
        <w:kinsoku/>
        <w:wordWrap/>
        <w:autoSpaceDE/>
        <w:autoSpaceDN/>
        <w:bidi w:val="0"/>
        <w:adjustRightInd w:val="0"/>
        <w:snapToGrid w:val="0"/>
        <w:spacing w:before="0" w:beforeAutospacing="0" w:after="0" w:afterAutospacing="0" w:line="560" w:lineRule="exact"/>
        <w:jc w:val="right"/>
        <w:textAlignment w:val="auto"/>
        <w:rPr>
          <w:rFonts w:hint="eastAsia" w:ascii="方正仿宋_GB2312" w:hAnsi="方正仿宋_GB2312" w:eastAsia="方正仿宋_GB2312" w:cs="方正仿宋_GB2312"/>
          <w:kern w:val="2"/>
          <w:sz w:val="28"/>
          <w:szCs w:val="28"/>
          <w:highlight w:val="none"/>
          <w:u w:val="none"/>
          <w:lang w:val="en-US" w:eastAsia="zh-CN"/>
        </w:rPr>
      </w:pPr>
    </w:p>
    <w:p w14:paraId="50B9E5CC">
      <w:pPr>
        <w:pStyle w:val="4"/>
        <w:keepNext w:val="0"/>
        <w:keepLines w:val="0"/>
        <w:pageBreakBefore w:val="0"/>
        <w:kinsoku/>
        <w:wordWrap/>
        <w:autoSpaceDE/>
        <w:autoSpaceDN/>
        <w:bidi w:val="0"/>
        <w:adjustRightInd w:val="0"/>
        <w:snapToGrid w:val="0"/>
        <w:spacing w:before="0" w:beforeAutospacing="0" w:after="0" w:afterAutospacing="0" w:line="560" w:lineRule="exact"/>
        <w:jc w:val="right"/>
        <w:textAlignment w:val="auto"/>
        <w:rPr>
          <w:rFonts w:hint="eastAsia" w:ascii="方正仿宋_GB2312" w:hAnsi="方正仿宋_GB2312" w:eastAsia="方正仿宋_GB2312" w:cs="方正仿宋_GB2312"/>
          <w:kern w:val="2"/>
          <w:sz w:val="28"/>
          <w:szCs w:val="28"/>
          <w:highlight w:val="none"/>
          <w:u w:val="none"/>
          <w:lang w:val="en-US" w:eastAsia="zh-CN"/>
        </w:rPr>
      </w:pPr>
    </w:p>
    <w:p w14:paraId="74A2E158">
      <w:pPr>
        <w:rPr>
          <w:rFonts w:hint="eastAsia" w:ascii="Times New Roman" w:hAnsi="Times New Roman" w:cs="Times New Roman"/>
          <w:color w:val="242424"/>
          <w:sz w:val="24"/>
          <w:szCs w:val="24"/>
        </w:rPr>
      </w:pPr>
    </w:p>
    <w:p w14:paraId="3F2C129F">
      <w:pPr>
        <w:rPr>
          <w:rFonts w:ascii="Times New Roman" w:hAnsi="Times New Roman" w:cs="Times New Roman"/>
          <w:color w:val="242424"/>
          <w:sz w:val="24"/>
          <w:szCs w:val="24"/>
        </w:rPr>
      </w:pPr>
      <w:r>
        <w:rPr>
          <w:rFonts w:hint="eastAsia" w:ascii="Times New Roman" w:hAnsi="Times New Roman" w:cs="Times New Roman"/>
          <w:color w:val="242424"/>
          <w:sz w:val="24"/>
          <w:szCs w:val="24"/>
        </w:rPr>
        <w:t>附件1</w:t>
      </w:r>
      <w:r>
        <w:rPr>
          <w:rFonts w:ascii="Times New Roman" w:hAnsi="Times New Roman" w:cs="Times New Roman"/>
          <w:color w:val="242424"/>
          <w:sz w:val="24"/>
          <w:szCs w:val="24"/>
        </w:rPr>
        <w:t xml:space="preserve"> </w:t>
      </w:r>
    </w:p>
    <w:p w14:paraId="0814CB92">
      <w:pPr>
        <w:jc w:val="center"/>
        <w:rPr>
          <w:rFonts w:ascii="Times New Roman" w:hAnsi="Times New Roman" w:eastAsia="宋体" w:cs="Times New Roman"/>
          <w:sz w:val="32"/>
        </w:rPr>
      </w:pPr>
      <w:r>
        <w:rPr>
          <w:rFonts w:hint="eastAsia" w:ascii="Times New Roman" w:hAnsi="Times New Roman" w:eastAsia="宋体" w:cs="Times New Roman"/>
          <w:sz w:val="32"/>
        </w:rPr>
        <w:t>海关管理与大数据应用拔尖人才实验班</w:t>
      </w:r>
      <w:r>
        <w:rPr>
          <w:rFonts w:ascii="Times New Roman" w:hAnsi="Times New Roman" w:eastAsia="宋体" w:cs="Times New Roman"/>
          <w:sz w:val="32"/>
        </w:rPr>
        <w:t>报名表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9"/>
        <w:gridCol w:w="1991"/>
        <w:gridCol w:w="2214"/>
        <w:gridCol w:w="2112"/>
      </w:tblGrid>
      <w:tr w14:paraId="7BB4A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522F2408">
            <w:pPr>
              <w:jc w:val="left"/>
              <w:rPr>
                <w:rFonts w:ascii="Times New Roman" w:hAnsi="Times New Roman" w:eastAsia="宋体" w:cs="Times New Roman"/>
                <w:sz w:val="24"/>
                <w:szCs w:val="24"/>
              </w:rPr>
            </w:pPr>
            <w:r>
              <w:rPr>
                <w:rFonts w:ascii="Times New Roman" w:hAnsi="Times New Roman" w:eastAsia="宋体" w:cs="Times New Roman"/>
                <w:sz w:val="24"/>
                <w:szCs w:val="24"/>
              </w:rPr>
              <w:t>姓名</w:t>
            </w:r>
          </w:p>
        </w:tc>
        <w:tc>
          <w:tcPr>
            <w:tcW w:w="1991" w:type="dxa"/>
            <w:vAlign w:val="center"/>
          </w:tcPr>
          <w:p w14:paraId="46EFCFC2">
            <w:pPr>
              <w:jc w:val="left"/>
              <w:rPr>
                <w:rFonts w:ascii="Times New Roman" w:hAnsi="Times New Roman" w:eastAsia="宋体" w:cs="Times New Roman"/>
                <w:sz w:val="24"/>
                <w:szCs w:val="24"/>
              </w:rPr>
            </w:pPr>
          </w:p>
        </w:tc>
        <w:tc>
          <w:tcPr>
            <w:tcW w:w="2214" w:type="dxa"/>
            <w:vAlign w:val="center"/>
          </w:tcPr>
          <w:p w14:paraId="0E8983F7">
            <w:pPr>
              <w:jc w:val="left"/>
              <w:rPr>
                <w:rFonts w:ascii="Times New Roman" w:hAnsi="Times New Roman" w:eastAsia="宋体" w:cs="Times New Roman"/>
                <w:sz w:val="24"/>
                <w:szCs w:val="24"/>
              </w:rPr>
            </w:pPr>
            <w:r>
              <w:rPr>
                <w:rFonts w:ascii="Times New Roman" w:hAnsi="Times New Roman" w:eastAsia="宋体" w:cs="Times New Roman"/>
                <w:sz w:val="24"/>
                <w:szCs w:val="24"/>
              </w:rPr>
              <w:t>学号</w:t>
            </w:r>
            <w:r>
              <w:rPr>
                <w:rFonts w:hint="eastAsia" w:ascii="Times New Roman" w:hAnsi="Times New Roman" w:eastAsia="宋体" w:cs="Times New Roman"/>
                <w:sz w:val="24"/>
                <w:szCs w:val="24"/>
              </w:rPr>
              <w:t>或身份证号</w:t>
            </w:r>
          </w:p>
        </w:tc>
        <w:tc>
          <w:tcPr>
            <w:tcW w:w="2112" w:type="dxa"/>
            <w:vAlign w:val="center"/>
          </w:tcPr>
          <w:p w14:paraId="2E51C6A2">
            <w:pPr>
              <w:jc w:val="center"/>
              <w:rPr>
                <w:rFonts w:ascii="Times New Roman" w:hAnsi="Times New Roman" w:eastAsia="宋体" w:cs="Times New Roman"/>
                <w:sz w:val="24"/>
                <w:szCs w:val="24"/>
              </w:rPr>
            </w:pPr>
          </w:p>
        </w:tc>
      </w:tr>
      <w:tr w14:paraId="17C20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0E36E4FA">
            <w:pPr>
              <w:jc w:val="left"/>
              <w:rPr>
                <w:rFonts w:ascii="Times New Roman" w:hAnsi="Times New Roman" w:eastAsia="宋体" w:cs="Times New Roman"/>
                <w:sz w:val="24"/>
                <w:szCs w:val="24"/>
              </w:rPr>
            </w:pPr>
            <w:r>
              <w:rPr>
                <w:rFonts w:ascii="Times New Roman" w:hAnsi="Times New Roman" w:eastAsia="宋体" w:cs="Times New Roman"/>
                <w:sz w:val="24"/>
                <w:szCs w:val="24"/>
              </w:rPr>
              <w:t>性别</w:t>
            </w:r>
          </w:p>
        </w:tc>
        <w:tc>
          <w:tcPr>
            <w:tcW w:w="1991" w:type="dxa"/>
            <w:vAlign w:val="center"/>
          </w:tcPr>
          <w:p w14:paraId="2FE249E0">
            <w:pPr>
              <w:jc w:val="left"/>
              <w:rPr>
                <w:rFonts w:ascii="Times New Roman" w:hAnsi="Times New Roman" w:eastAsia="宋体" w:cs="Times New Roman"/>
                <w:sz w:val="24"/>
                <w:szCs w:val="24"/>
              </w:rPr>
            </w:pPr>
          </w:p>
        </w:tc>
        <w:tc>
          <w:tcPr>
            <w:tcW w:w="2214" w:type="dxa"/>
            <w:vAlign w:val="center"/>
          </w:tcPr>
          <w:p w14:paraId="736C0DE5">
            <w:pPr>
              <w:jc w:val="left"/>
              <w:rPr>
                <w:rFonts w:ascii="Times New Roman" w:hAnsi="Times New Roman" w:eastAsia="宋体" w:cs="Times New Roman"/>
                <w:sz w:val="24"/>
                <w:szCs w:val="24"/>
              </w:rPr>
            </w:pPr>
            <w:r>
              <w:rPr>
                <w:rFonts w:ascii="Times New Roman" w:hAnsi="Times New Roman" w:eastAsia="宋体" w:cs="Times New Roman"/>
                <w:sz w:val="24"/>
                <w:szCs w:val="24"/>
              </w:rPr>
              <w:t>生源地</w:t>
            </w:r>
          </w:p>
        </w:tc>
        <w:tc>
          <w:tcPr>
            <w:tcW w:w="2112" w:type="dxa"/>
            <w:vAlign w:val="center"/>
          </w:tcPr>
          <w:p w14:paraId="3FA649F7">
            <w:pPr>
              <w:jc w:val="center"/>
              <w:rPr>
                <w:rFonts w:ascii="Times New Roman" w:hAnsi="Times New Roman" w:eastAsia="宋体" w:cs="Times New Roman"/>
                <w:sz w:val="24"/>
                <w:szCs w:val="24"/>
              </w:rPr>
            </w:pPr>
          </w:p>
        </w:tc>
      </w:tr>
      <w:tr w14:paraId="5C0A2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17682B39">
            <w:pPr>
              <w:jc w:val="left"/>
              <w:rPr>
                <w:rFonts w:ascii="Times New Roman" w:hAnsi="Times New Roman" w:eastAsia="宋体" w:cs="Times New Roman"/>
                <w:sz w:val="24"/>
                <w:szCs w:val="24"/>
              </w:rPr>
            </w:pPr>
            <w:r>
              <w:rPr>
                <w:rFonts w:ascii="Times New Roman" w:hAnsi="Times New Roman" w:eastAsia="宋体" w:cs="Times New Roman"/>
                <w:sz w:val="24"/>
                <w:szCs w:val="24"/>
              </w:rPr>
              <w:t>专业</w:t>
            </w:r>
          </w:p>
        </w:tc>
        <w:tc>
          <w:tcPr>
            <w:tcW w:w="1991" w:type="dxa"/>
            <w:vAlign w:val="center"/>
          </w:tcPr>
          <w:p w14:paraId="151388FF">
            <w:pPr>
              <w:jc w:val="left"/>
              <w:rPr>
                <w:rFonts w:ascii="Times New Roman" w:hAnsi="Times New Roman" w:eastAsia="宋体" w:cs="Times New Roman"/>
                <w:sz w:val="24"/>
                <w:szCs w:val="24"/>
              </w:rPr>
            </w:pPr>
          </w:p>
        </w:tc>
        <w:tc>
          <w:tcPr>
            <w:tcW w:w="2214" w:type="dxa"/>
            <w:vAlign w:val="center"/>
          </w:tcPr>
          <w:p w14:paraId="798D4BD4">
            <w:pPr>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学生类型（文/理/综合）</w:t>
            </w:r>
          </w:p>
        </w:tc>
        <w:tc>
          <w:tcPr>
            <w:tcW w:w="2112" w:type="dxa"/>
            <w:vAlign w:val="center"/>
          </w:tcPr>
          <w:p w14:paraId="10AFC589">
            <w:pPr>
              <w:jc w:val="center"/>
              <w:rPr>
                <w:rFonts w:ascii="Times New Roman" w:hAnsi="Times New Roman" w:eastAsia="宋体" w:cs="Times New Roman"/>
                <w:sz w:val="24"/>
                <w:szCs w:val="24"/>
              </w:rPr>
            </w:pPr>
          </w:p>
        </w:tc>
      </w:tr>
      <w:tr w14:paraId="54435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7C83CAAF">
            <w:pPr>
              <w:jc w:val="left"/>
              <w:rPr>
                <w:rFonts w:ascii="Times New Roman" w:hAnsi="Times New Roman" w:eastAsia="宋体" w:cs="Times New Roman"/>
                <w:sz w:val="24"/>
                <w:szCs w:val="24"/>
              </w:rPr>
            </w:pPr>
            <w:r>
              <w:rPr>
                <w:rFonts w:ascii="Times New Roman" w:hAnsi="Times New Roman" w:eastAsia="宋体" w:cs="Times New Roman"/>
                <w:sz w:val="24"/>
                <w:szCs w:val="24"/>
              </w:rPr>
              <w:t>联系电话</w:t>
            </w:r>
          </w:p>
        </w:tc>
        <w:tc>
          <w:tcPr>
            <w:tcW w:w="1991" w:type="dxa"/>
            <w:vAlign w:val="center"/>
          </w:tcPr>
          <w:p w14:paraId="79162D51">
            <w:pPr>
              <w:jc w:val="left"/>
              <w:rPr>
                <w:rFonts w:ascii="Times New Roman" w:hAnsi="Times New Roman" w:eastAsia="宋体" w:cs="Times New Roman"/>
                <w:sz w:val="24"/>
                <w:szCs w:val="24"/>
              </w:rPr>
            </w:pPr>
          </w:p>
        </w:tc>
        <w:tc>
          <w:tcPr>
            <w:tcW w:w="2214" w:type="dxa"/>
            <w:vAlign w:val="center"/>
          </w:tcPr>
          <w:p w14:paraId="057668F7">
            <w:pPr>
              <w:jc w:val="left"/>
              <w:rPr>
                <w:rFonts w:ascii="Times New Roman" w:hAnsi="Times New Roman" w:eastAsia="宋体" w:cs="Times New Roman"/>
                <w:sz w:val="24"/>
                <w:szCs w:val="24"/>
              </w:rPr>
            </w:pPr>
            <w:r>
              <w:rPr>
                <w:rFonts w:ascii="Times New Roman" w:hAnsi="Times New Roman" w:eastAsia="宋体" w:cs="Times New Roman"/>
                <w:sz w:val="24"/>
                <w:szCs w:val="24"/>
              </w:rPr>
              <w:t>电子邮箱</w:t>
            </w:r>
          </w:p>
        </w:tc>
        <w:tc>
          <w:tcPr>
            <w:tcW w:w="2112" w:type="dxa"/>
            <w:vAlign w:val="center"/>
          </w:tcPr>
          <w:p w14:paraId="7F4489F0">
            <w:pPr>
              <w:jc w:val="center"/>
              <w:rPr>
                <w:rFonts w:ascii="Times New Roman" w:hAnsi="Times New Roman" w:eastAsia="宋体" w:cs="Times New Roman"/>
                <w:sz w:val="24"/>
                <w:szCs w:val="24"/>
              </w:rPr>
            </w:pPr>
          </w:p>
        </w:tc>
      </w:tr>
      <w:tr w14:paraId="6C95B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08B4FDCF">
            <w:pPr>
              <w:jc w:val="left"/>
              <w:rPr>
                <w:rFonts w:ascii="Times New Roman" w:hAnsi="Times New Roman" w:eastAsia="宋体" w:cs="Times New Roman"/>
                <w:sz w:val="24"/>
                <w:szCs w:val="24"/>
              </w:rPr>
            </w:pPr>
            <w:r>
              <w:rPr>
                <w:rFonts w:ascii="Times New Roman" w:hAnsi="Times New Roman" w:eastAsia="宋体" w:cs="Times New Roman"/>
                <w:sz w:val="24"/>
                <w:szCs w:val="24"/>
              </w:rPr>
              <w:t>高考总分</w:t>
            </w:r>
          </w:p>
        </w:tc>
        <w:tc>
          <w:tcPr>
            <w:tcW w:w="1991" w:type="dxa"/>
            <w:vAlign w:val="center"/>
          </w:tcPr>
          <w:p w14:paraId="2A266108">
            <w:pPr>
              <w:jc w:val="left"/>
              <w:rPr>
                <w:rFonts w:ascii="Times New Roman" w:hAnsi="Times New Roman" w:eastAsia="宋体" w:cs="Times New Roman"/>
                <w:sz w:val="24"/>
                <w:szCs w:val="24"/>
              </w:rPr>
            </w:pPr>
          </w:p>
        </w:tc>
        <w:tc>
          <w:tcPr>
            <w:tcW w:w="2214" w:type="dxa"/>
            <w:vAlign w:val="center"/>
          </w:tcPr>
          <w:p w14:paraId="5005BBC1">
            <w:pPr>
              <w:jc w:val="left"/>
              <w:rPr>
                <w:rFonts w:ascii="Times New Roman" w:hAnsi="Times New Roman" w:eastAsia="宋体" w:cs="Times New Roman"/>
                <w:sz w:val="24"/>
                <w:szCs w:val="24"/>
              </w:rPr>
            </w:pPr>
            <w:r>
              <w:rPr>
                <w:rFonts w:ascii="Times New Roman" w:hAnsi="Times New Roman" w:eastAsia="宋体" w:cs="Times New Roman"/>
                <w:sz w:val="24"/>
                <w:szCs w:val="24"/>
              </w:rPr>
              <w:t>高考总分全省排名</w:t>
            </w:r>
          </w:p>
        </w:tc>
        <w:tc>
          <w:tcPr>
            <w:tcW w:w="2112" w:type="dxa"/>
            <w:vAlign w:val="center"/>
          </w:tcPr>
          <w:p w14:paraId="30E63AF3">
            <w:pPr>
              <w:jc w:val="center"/>
              <w:rPr>
                <w:rFonts w:ascii="Times New Roman" w:hAnsi="Times New Roman" w:eastAsia="宋体" w:cs="Times New Roman"/>
                <w:sz w:val="24"/>
                <w:szCs w:val="24"/>
              </w:rPr>
            </w:pPr>
          </w:p>
        </w:tc>
      </w:tr>
      <w:tr w14:paraId="52BEC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30F2C449">
            <w:pPr>
              <w:jc w:val="left"/>
              <w:rPr>
                <w:rFonts w:ascii="Times New Roman" w:hAnsi="Times New Roman" w:eastAsia="宋体" w:cs="Times New Roman"/>
                <w:sz w:val="24"/>
                <w:szCs w:val="24"/>
              </w:rPr>
            </w:pPr>
            <w:r>
              <w:rPr>
                <w:rFonts w:ascii="Times New Roman" w:hAnsi="Times New Roman" w:eastAsia="宋体" w:cs="Times New Roman"/>
                <w:sz w:val="24"/>
                <w:szCs w:val="24"/>
              </w:rPr>
              <w:t>高考英语成绩</w:t>
            </w:r>
          </w:p>
        </w:tc>
        <w:tc>
          <w:tcPr>
            <w:tcW w:w="1991" w:type="dxa"/>
            <w:vAlign w:val="center"/>
          </w:tcPr>
          <w:p w14:paraId="2A717584">
            <w:pPr>
              <w:jc w:val="left"/>
              <w:rPr>
                <w:rFonts w:ascii="Times New Roman" w:hAnsi="Times New Roman" w:eastAsia="宋体" w:cs="Times New Roman"/>
                <w:sz w:val="24"/>
                <w:szCs w:val="24"/>
              </w:rPr>
            </w:pPr>
          </w:p>
        </w:tc>
        <w:tc>
          <w:tcPr>
            <w:tcW w:w="2214" w:type="dxa"/>
            <w:vAlign w:val="center"/>
          </w:tcPr>
          <w:p w14:paraId="3E7CE4EC">
            <w:pPr>
              <w:jc w:val="left"/>
              <w:rPr>
                <w:rFonts w:ascii="Times New Roman" w:hAnsi="Times New Roman" w:eastAsia="宋体" w:cs="Times New Roman"/>
                <w:sz w:val="24"/>
                <w:szCs w:val="24"/>
              </w:rPr>
            </w:pPr>
            <w:r>
              <w:rPr>
                <w:rFonts w:ascii="Times New Roman" w:hAnsi="Times New Roman" w:eastAsia="宋体" w:cs="Times New Roman"/>
                <w:sz w:val="24"/>
                <w:szCs w:val="24"/>
              </w:rPr>
              <w:t>高考英语满分</w:t>
            </w:r>
          </w:p>
        </w:tc>
        <w:tc>
          <w:tcPr>
            <w:tcW w:w="2112" w:type="dxa"/>
            <w:vAlign w:val="center"/>
          </w:tcPr>
          <w:p w14:paraId="4DD32FE2">
            <w:pPr>
              <w:jc w:val="center"/>
              <w:rPr>
                <w:rFonts w:ascii="Times New Roman" w:hAnsi="Times New Roman" w:eastAsia="宋体" w:cs="Times New Roman"/>
                <w:sz w:val="24"/>
                <w:szCs w:val="24"/>
              </w:rPr>
            </w:pPr>
          </w:p>
        </w:tc>
      </w:tr>
      <w:tr w14:paraId="3E929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72AF7309">
            <w:pPr>
              <w:jc w:val="left"/>
              <w:rPr>
                <w:rFonts w:ascii="Times New Roman" w:hAnsi="Times New Roman" w:eastAsia="宋体" w:cs="Times New Roman"/>
                <w:sz w:val="24"/>
                <w:szCs w:val="24"/>
              </w:rPr>
            </w:pPr>
            <w:r>
              <w:rPr>
                <w:rFonts w:ascii="Times New Roman" w:hAnsi="Times New Roman" w:eastAsia="宋体" w:cs="Times New Roman"/>
                <w:sz w:val="24"/>
                <w:szCs w:val="24"/>
              </w:rPr>
              <w:t>高考数学成绩</w:t>
            </w:r>
          </w:p>
        </w:tc>
        <w:tc>
          <w:tcPr>
            <w:tcW w:w="1991" w:type="dxa"/>
            <w:vAlign w:val="center"/>
          </w:tcPr>
          <w:p w14:paraId="7AB2C974">
            <w:pPr>
              <w:jc w:val="left"/>
              <w:rPr>
                <w:rFonts w:ascii="Times New Roman" w:hAnsi="Times New Roman" w:eastAsia="宋体" w:cs="Times New Roman"/>
                <w:sz w:val="24"/>
                <w:szCs w:val="24"/>
              </w:rPr>
            </w:pPr>
          </w:p>
        </w:tc>
        <w:tc>
          <w:tcPr>
            <w:tcW w:w="2214" w:type="dxa"/>
            <w:vAlign w:val="center"/>
          </w:tcPr>
          <w:p w14:paraId="1AA06C60">
            <w:pPr>
              <w:jc w:val="left"/>
              <w:rPr>
                <w:rFonts w:ascii="Times New Roman" w:hAnsi="Times New Roman" w:eastAsia="宋体" w:cs="Times New Roman"/>
                <w:sz w:val="24"/>
                <w:szCs w:val="24"/>
              </w:rPr>
            </w:pPr>
            <w:r>
              <w:rPr>
                <w:rFonts w:ascii="Times New Roman" w:hAnsi="Times New Roman" w:eastAsia="宋体" w:cs="Times New Roman"/>
                <w:sz w:val="24"/>
                <w:szCs w:val="24"/>
              </w:rPr>
              <w:t>高考数学满分</w:t>
            </w:r>
          </w:p>
        </w:tc>
        <w:tc>
          <w:tcPr>
            <w:tcW w:w="2112" w:type="dxa"/>
            <w:vAlign w:val="center"/>
          </w:tcPr>
          <w:p w14:paraId="11087178">
            <w:pPr>
              <w:jc w:val="center"/>
              <w:rPr>
                <w:rFonts w:ascii="Times New Roman" w:hAnsi="Times New Roman" w:eastAsia="宋体" w:cs="Times New Roman"/>
                <w:sz w:val="24"/>
                <w:szCs w:val="24"/>
              </w:rPr>
            </w:pPr>
          </w:p>
        </w:tc>
      </w:tr>
      <w:tr w14:paraId="22E59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381A92B7">
            <w:pPr>
              <w:jc w:val="left"/>
              <w:rPr>
                <w:rFonts w:ascii="Times New Roman" w:hAnsi="Times New Roman" w:eastAsia="宋体" w:cs="Times New Roman"/>
                <w:sz w:val="24"/>
                <w:szCs w:val="24"/>
              </w:rPr>
            </w:pPr>
            <w:r>
              <w:rPr>
                <w:rFonts w:ascii="Times New Roman" w:hAnsi="Times New Roman" w:eastAsia="宋体" w:cs="Times New Roman"/>
                <w:sz w:val="24"/>
                <w:szCs w:val="24"/>
              </w:rPr>
              <w:t>雅思成绩</w:t>
            </w:r>
          </w:p>
        </w:tc>
        <w:tc>
          <w:tcPr>
            <w:tcW w:w="1991" w:type="dxa"/>
            <w:vAlign w:val="center"/>
          </w:tcPr>
          <w:p w14:paraId="7E2BC2A7">
            <w:pPr>
              <w:jc w:val="left"/>
              <w:rPr>
                <w:rFonts w:ascii="Times New Roman" w:hAnsi="Times New Roman" w:eastAsia="宋体" w:cs="Times New Roman"/>
                <w:sz w:val="24"/>
                <w:szCs w:val="24"/>
              </w:rPr>
            </w:pPr>
          </w:p>
        </w:tc>
        <w:tc>
          <w:tcPr>
            <w:tcW w:w="2214" w:type="dxa"/>
            <w:vAlign w:val="center"/>
          </w:tcPr>
          <w:p w14:paraId="086ECE87">
            <w:pPr>
              <w:jc w:val="left"/>
              <w:rPr>
                <w:rFonts w:ascii="Times New Roman" w:hAnsi="Times New Roman" w:eastAsia="宋体" w:cs="Times New Roman"/>
                <w:sz w:val="24"/>
                <w:szCs w:val="24"/>
              </w:rPr>
            </w:pPr>
            <w:r>
              <w:rPr>
                <w:rFonts w:ascii="Times New Roman" w:hAnsi="Times New Roman" w:eastAsia="宋体" w:cs="Times New Roman"/>
                <w:sz w:val="24"/>
                <w:szCs w:val="24"/>
              </w:rPr>
              <w:t>托福成绩</w:t>
            </w:r>
          </w:p>
        </w:tc>
        <w:tc>
          <w:tcPr>
            <w:tcW w:w="2112" w:type="dxa"/>
            <w:vAlign w:val="center"/>
          </w:tcPr>
          <w:p w14:paraId="099CC33C">
            <w:pPr>
              <w:jc w:val="center"/>
              <w:rPr>
                <w:rFonts w:ascii="Times New Roman" w:hAnsi="Times New Roman" w:eastAsia="宋体" w:cs="Times New Roman"/>
                <w:sz w:val="24"/>
                <w:szCs w:val="24"/>
              </w:rPr>
            </w:pPr>
          </w:p>
        </w:tc>
      </w:tr>
      <w:tr w14:paraId="3F4A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979" w:type="dxa"/>
            <w:vAlign w:val="center"/>
          </w:tcPr>
          <w:p w14:paraId="322ABA7E">
            <w:pPr>
              <w:jc w:val="left"/>
              <w:rPr>
                <w:rFonts w:ascii="Times New Roman" w:hAnsi="Times New Roman" w:eastAsia="宋体" w:cs="Times New Roman"/>
                <w:sz w:val="24"/>
                <w:szCs w:val="24"/>
              </w:rPr>
            </w:pPr>
            <w:r>
              <w:rPr>
                <w:rFonts w:ascii="Times New Roman" w:hAnsi="Times New Roman" w:eastAsia="宋体" w:cs="Times New Roman"/>
                <w:sz w:val="24"/>
                <w:szCs w:val="24"/>
              </w:rPr>
              <w:t>特长</w:t>
            </w:r>
          </w:p>
        </w:tc>
        <w:tc>
          <w:tcPr>
            <w:tcW w:w="6317" w:type="dxa"/>
            <w:gridSpan w:val="3"/>
            <w:vAlign w:val="center"/>
          </w:tcPr>
          <w:p w14:paraId="2872ACB3">
            <w:pPr>
              <w:jc w:val="center"/>
              <w:rPr>
                <w:rFonts w:ascii="Times New Roman" w:hAnsi="Times New Roman" w:eastAsia="宋体" w:cs="Times New Roman"/>
                <w:sz w:val="28"/>
                <w:szCs w:val="28"/>
              </w:rPr>
            </w:pPr>
          </w:p>
        </w:tc>
      </w:tr>
      <w:tr w14:paraId="2B300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5" w:hRule="exact"/>
          <w:jc w:val="center"/>
        </w:trPr>
        <w:tc>
          <w:tcPr>
            <w:tcW w:w="8296" w:type="dxa"/>
            <w:gridSpan w:val="4"/>
          </w:tcPr>
          <w:p w14:paraId="0FC4DEC3">
            <w:pPr>
              <w:rPr>
                <w:rFonts w:ascii="Times New Roman" w:hAnsi="Times New Roman" w:eastAsia="宋体" w:cs="Times New Roman"/>
                <w:sz w:val="24"/>
                <w:szCs w:val="24"/>
              </w:rPr>
            </w:pPr>
            <w:r>
              <w:rPr>
                <w:rFonts w:ascii="Times New Roman" w:hAnsi="Times New Roman" w:eastAsia="宋体" w:cs="Times New Roman"/>
                <w:sz w:val="24"/>
                <w:szCs w:val="24"/>
              </w:rPr>
              <w:t>申请加入</w:t>
            </w:r>
            <w:r>
              <w:rPr>
                <w:rFonts w:hint="eastAsia" w:ascii="Times New Roman" w:hAnsi="Times New Roman" w:eastAsia="宋体" w:cs="Times New Roman"/>
                <w:sz w:val="24"/>
                <w:szCs w:val="24"/>
              </w:rPr>
              <w:t>海关管理与大数据应用拔尖人才实验班</w:t>
            </w:r>
            <w:r>
              <w:rPr>
                <w:rFonts w:ascii="Times New Roman" w:hAnsi="Times New Roman" w:eastAsia="宋体" w:cs="Times New Roman"/>
                <w:sz w:val="24"/>
                <w:szCs w:val="24"/>
              </w:rPr>
              <w:t>实验班的原因</w:t>
            </w:r>
            <w:r>
              <w:rPr>
                <w:rFonts w:hint="eastAsia" w:ascii="Times New Roman" w:hAnsi="Times New Roman" w:eastAsia="宋体" w:cs="Times New Roman"/>
                <w:sz w:val="24"/>
                <w:szCs w:val="24"/>
              </w:rPr>
              <w:t>：</w:t>
            </w:r>
          </w:p>
        </w:tc>
      </w:tr>
    </w:tbl>
    <w:p w14:paraId="05638090">
      <w:pPr>
        <w:pStyle w:val="4"/>
        <w:keepNext w:val="0"/>
        <w:keepLines w:val="0"/>
        <w:pageBreakBefore w:val="0"/>
        <w:kinsoku/>
        <w:wordWrap/>
        <w:autoSpaceDE/>
        <w:autoSpaceDN/>
        <w:bidi w:val="0"/>
        <w:adjustRightInd w:val="0"/>
        <w:snapToGrid w:val="0"/>
        <w:spacing w:before="0" w:beforeAutospacing="0" w:after="0" w:afterAutospacing="0" w:line="560" w:lineRule="exact"/>
        <w:jc w:val="both"/>
        <w:textAlignment w:val="auto"/>
        <w:rPr>
          <w:rFonts w:hint="default" w:ascii="方正仿宋_GB2312" w:hAnsi="方正仿宋_GB2312" w:eastAsia="方正仿宋_GB2312" w:cs="方正仿宋_GB2312"/>
          <w:kern w:val="2"/>
          <w:sz w:val="28"/>
          <w:szCs w:val="28"/>
          <w:highlight w:val="none"/>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F7D1D5-096B-4EF5-8081-97672A892D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6ABD7699-12AB-4F64-8FB7-C183A6D67F11}"/>
  </w:font>
  <w:font w:name="等线 Light">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A00002BF" w:usb1="38CF7CFA" w:usb2="00082016" w:usb3="00000000" w:csb0="00040001" w:csb1="00000000"/>
    <w:embedRegular r:id="rId3" w:fontKey="{025EBC37-B84C-4396-B159-CE85CDC8075B}"/>
  </w:font>
  <w:font w:name="方正仿宋_GB2312">
    <w:panose1 w:val="02000000000000000000"/>
    <w:charset w:val="86"/>
    <w:family w:val="auto"/>
    <w:pitch w:val="default"/>
    <w:sig w:usb0="A00002BF" w:usb1="184F6CFA" w:usb2="00000012" w:usb3="00000000" w:csb0="00040001" w:csb1="00000000"/>
    <w:embedRegular r:id="rId4" w:fontKey="{96B22F40-2C28-4216-BA87-B25DEDA14068}"/>
  </w:font>
  <w:font w:name="方正楷体_GB2312">
    <w:panose1 w:val="02000000000000000000"/>
    <w:charset w:val="86"/>
    <w:family w:val="auto"/>
    <w:pitch w:val="default"/>
    <w:sig w:usb0="A00002BF" w:usb1="184F6CFA" w:usb2="00000012" w:usb3="00000000" w:csb0="00040001" w:csb1="00000000"/>
    <w:embedRegular r:id="rId5" w:fontKey="{A48C0BDE-A225-4888-8056-E1517CA0DAC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97E68"/>
    <w:multiLevelType w:val="singleLevel"/>
    <w:tmpl w:val="12697E68"/>
    <w:lvl w:ilvl="0" w:tentative="0">
      <w:start w:val="3"/>
      <w:numFmt w:val="chineseCounting"/>
      <w:suff w:val="nothing"/>
      <w:lvlText w:val="（%1）"/>
      <w:lvlJc w:val="left"/>
      <w:rPr>
        <w:rFonts w:hint="eastAsia"/>
      </w:rPr>
    </w:lvl>
  </w:abstractNum>
  <w:abstractNum w:abstractNumId="1">
    <w:nsid w:val="4EE989B6"/>
    <w:multiLevelType w:val="singleLevel"/>
    <w:tmpl w:val="4EE989B6"/>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4OThiY2E0ZGMyZDhmNmQ5NDJhZjVlNmMyOGEyOTgifQ=="/>
  </w:docVars>
  <w:rsids>
    <w:rsidRoot w:val="00AD0B18"/>
    <w:rsid w:val="00727EA6"/>
    <w:rsid w:val="00AD0B18"/>
    <w:rsid w:val="00B375C1"/>
    <w:rsid w:val="00B62CD3"/>
    <w:rsid w:val="0D9F35BF"/>
    <w:rsid w:val="1D7C0B3F"/>
    <w:rsid w:val="26127E73"/>
    <w:rsid w:val="3945378E"/>
    <w:rsid w:val="45FD5B19"/>
    <w:rsid w:val="67C21873"/>
    <w:rsid w:val="FF2FB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Title"/>
    <w:basedOn w:val="1"/>
    <w:next w:val="1"/>
    <w:link w:val="12"/>
    <w:qFormat/>
    <w:uiPriority w:val="10"/>
    <w:pPr>
      <w:spacing w:before="240" w:after="60"/>
      <w:jc w:val="center"/>
      <w:outlineLvl w:val="0"/>
    </w:pPr>
    <w:rPr>
      <w:rFonts w:asciiTheme="majorHAnsi" w:hAnsiTheme="majorHAnsi" w:eastAsiaTheme="majorEastAsia" w:cstheme="majorBidi"/>
      <w:b/>
      <w:bCs/>
      <w:sz w:val="32"/>
      <w:szCs w:val="32"/>
    </w:rPr>
  </w:style>
  <w:style w:type="table" w:styleId="7">
    <w:name w:val="Table Grid"/>
    <w:basedOn w:val="6"/>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u w:val="single"/>
    </w:rPr>
  </w:style>
  <w:style w:type="character" w:customStyle="1" w:styleId="10">
    <w:name w:val="页眉 字符"/>
    <w:basedOn w:val="8"/>
    <w:link w:val="3"/>
    <w:qFormat/>
    <w:uiPriority w:val="99"/>
    <w:rPr>
      <w:sz w:val="18"/>
      <w:szCs w:val="18"/>
    </w:rPr>
  </w:style>
  <w:style w:type="character" w:customStyle="1" w:styleId="11">
    <w:name w:val="页脚 字符"/>
    <w:basedOn w:val="8"/>
    <w:link w:val="2"/>
    <w:qFormat/>
    <w:uiPriority w:val="99"/>
    <w:rPr>
      <w:sz w:val="18"/>
      <w:szCs w:val="18"/>
    </w:rPr>
  </w:style>
  <w:style w:type="character" w:customStyle="1" w:styleId="12">
    <w:name w:val="标题 字符"/>
    <w:basedOn w:val="8"/>
    <w:link w:val="5"/>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1175</Words>
  <Characters>1243</Characters>
  <Lines>11</Lines>
  <Paragraphs>3</Paragraphs>
  <TotalTime>4</TotalTime>
  <ScaleCrop>false</ScaleCrop>
  <LinksUpToDate>false</LinksUpToDate>
  <CharactersWithSpaces>1257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2023-08-01T16:47:00Z</dcterms:created>
  <dc:creator>蕊 王</dc:creator>
  <cp:lastModifiedBy>郭翔宇</cp:lastModifiedBy>
  <dcterms:modified xsi:type="dcterms:W3CDTF">2025-07-01T01:15:58Z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07BE36EF9F5A4F2CA00A7C8232597FF2_12</vt:lpwstr>
  </property>
  <property fmtid="{D5CDD505-2E9C-101B-9397-08002B2CF9AE}" pid="4" name="KSOTemplateDocerSaveRecord">
    <vt:lpwstr>eyJoZGlkIjoiYTFlOGViMDYyMjFiMGVlZWRhOGI1OGI3YzJiOWFjZWMiLCJ1c2VySWQiOiIyODQ4NjIwNDEifQ==</vt:lpwstr>
  </property>
</Properties>
</file>