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B2713">
      <w:pPr>
        <w:spacing w:line="276" w:lineRule="auto"/>
        <w:jc w:val="center"/>
        <w:rPr>
          <w:rFonts w:ascii="Times New Roman" w:hAnsi="Times New Roman"/>
          <w:b/>
          <w:sz w:val="30"/>
          <w:szCs w:val="30"/>
        </w:rPr>
      </w:pPr>
      <w:r>
        <w:rPr>
          <w:rFonts w:hint="eastAsia" w:ascii="Times New Roman" w:hAnsi="Times New Roman"/>
          <w:b/>
          <w:sz w:val="30"/>
          <w:szCs w:val="30"/>
        </w:rPr>
        <w:t>202</w:t>
      </w:r>
      <w:r>
        <w:rPr>
          <w:rFonts w:hint="eastAsia" w:ascii="Times New Roman" w:hAnsi="Times New Roman"/>
          <w:b/>
          <w:sz w:val="30"/>
          <w:szCs w:val="30"/>
          <w:lang w:val="en-US" w:eastAsia="zh-CN"/>
        </w:rPr>
        <w:t>5</w:t>
      </w:r>
      <w:r>
        <w:rPr>
          <w:rFonts w:hint="eastAsia" w:ascii="Times New Roman" w:hAnsi="宋体"/>
          <w:b/>
          <w:sz w:val="30"/>
          <w:szCs w:val="30"/>
        </w:rPr>
        <w:t>级法学</w:t>
      </w:r>
      <w:r>
        <w:rPr>
          <w:rFonts w:ascii="Times New Roman" w:hAnsi="宋体"/>
          <w:b/>
          <w:sz w:val="30"/>
          <w:szCs w:val="30"/>
        </w:rPr>
        <w:t>专业（涉外型卓越经贸法律人才实验班）</w:t>
      </w:r>
      <w:r>
        <w:rPr>
          <w:rFonts w:ascii="Times New Roman" w:hAnsi="Times New Roman"/>
          <w:b/>
          <w:sz w:val="30"/>
          <w:szCs w:val="30"/>
        </w:rPr>
        <w:br w:type="textWrapping"/>
      </w:r>
      <w:r>
        <w:rPr>
          <w:rFonts w:ascii="Times New Roman" w:hAnsi="宋体"/>
          <w:b/>
          <w:sz w:val="30"/>
          <w:szCs w:val="30"/>
        </w:rPr>
        <w:t>选拔方案</w:t>
      </w:r>
    </w:p>
    <w:p w14:paraId="04D6F473">
      <w:pPr>
        <w:spacing w:line="276" w:lineRule="auto"/>
        <w:ind w:firstLine="480" w:firstLineChars="200"/>
        <w:rPr>
          <w:rFonts w:ascii="Times New Roman" w:hAnsi="Times New Roman"/>
          <w:sz w:val="24"/>
          <w:szCs w:val="24"/>
        </w:rPr>
      </w:pPr>
      <w:r>
        <w:rPr>
          <w:rFonts w:ascii="Times New Roman" w:hAnsi="Times New Roman"/>
          <w:sz w:val="24"/>
          <w:szCs w:val="24"/>
        </w:rPr>
        <w:t> </w:t>
      </w:r>
    </w:p>
    <w:p w14:paraId="705D01AA">
      <w:pPr>
        <w:spacing w:line="276" w:lineRule="auto"/>
        <w:ind w:firstLine="480" w:firstLineChars="200"/>
        <w:rPr>
          <w:rFonts w:hint="eastAsia" w:ascii="Times New Roman" w:hAnsi="Times New Roman"/>
          <w:sz w:val="24"/>
          <w:szCs w:val="24"/>
        </w:rPr>
      </w:pPr>
      <w:r>
        <w:rPr>
          <w:rFonts w:hint="eastAsia" w:ascii="Times New Roman" w:hAnsi="Times New Roman"/>
          <w:sz w:val="24"/>
          <w:szCs w:val="24"/>
        </w:rPr>
        <w:t>对外经济贸易大学法学院（以下称“我院”）是我国培养涉外经贸法治人才的传统重镇，与中国改革开放同步，起源于1978年的国际商法教研室。早在1985年，我院即成为全国首批获国际法专业博士学位授予权的四所院校之一。历经40年的发展，我院拥有完整的本、硕、博课程体系，国际法专业特色尤为鲜明突出。在2017年教育部全国第四轮学科评估中，</w:t>
      </w:r>
      <w:r>
        <w:rPr>
          <w:rFonts w:hint="eastAsia" w:ascii="Times New Roman" w:hAnsi="Times New Roman"/>
          <w:sz w:val="24"/>
          <w:szCs w:val="24"/>
          <w:lang w:val="en-US" w:eastAsia="zh-CN"/>
        </w:rPr>
        <w:t>我院</w:t>
      </w:r>
      <w:r>
        <w:rPr>
          <w:rFonts w:hint="eastAsia" w:ascii="Times New Roman" w:hAnsi="Times New Roman"/>
          <w:sz w:val="24"/>
          <w:szCs w:val="24"/>
        </w:rPr>
        <w:t>位列全国十四家 A 类高校法学院之一。2019年，</w:t>
      </w:r>
      <w:r>
        <w:rPr>
          <w:rFonts w:hint="eastAsia" w:ascii="Times New Roman" w:hAnsi="Times New Roman"/>
          <w:sz w:val="24"/>
          <w:szCs w:val="24"/>
          <w:lang w:val="en-US" w:eastAsia="zh-CN"/>
        </w:rPr>
        <w:t>我院</w:t>
      </w:r>
      <w:r>
        <w:rPr>
          <w:rFonts w:hint="eastAsia" w:ascii="Times New Roman" w:hAnsi="Times New Roman"/>
          <w:sz w:val="24"/>
          <w:szCs w:val="24"/>
        </w:rPr>
        <w:t>法学学科入选国家级一流本科专业。2021年，</w:t>
      </w:r>
      <w:r>
        <w:rPr>
          <w:rFonts w:hint="eastAsia" w:ascii="Times New Roman" w:hAnsi="Times New Roman"/>
          <w:sz w:val="24"/>
          <w:szCs w:val="24"/>
          <w:lang w:val="en-US" w:eastAsia="zh-CN"/>
        </w:rPr>
        <w:t>我院</w:t>
      </w:r>
      <w:r>
        <w:rPr>
          <w:rFonts w:hint="eastAsia" w:ascii="Times New Roman" w:hAnsi="Times New Roman"/>
          <w:sz w:val="24"/>
          <w:szCs w:val="24"/>
        </w:rPr>
        <w:t>成立国内高校首家涉外法治研究院，进而获批司法部国家级涉外法治研究基地和教育部涉外法治人才协同培养创新基地。2022年，</w:t>
      </w:r>
      <w:r>
        <w:rPr>
          <w:rFonts w:hint="eastAsia" w:ascii="Times New Roman" w:hAnsi="Times New Roman"/>
          <w:sz w:val="24"/>
          <w:szCs w:val="24"/>
          <w:lang w:val="en-US" w:eastAsia="zh-CN"/>
        </w:rPr>
        <w:t>我院</w:t>
      </w:r>
      <w:r>
        <w:rPr>
          <w:rFonts w:hint="eastAsia" w:ascii="Times New Roman" w:hAnsi="Times New Roman"/>
          <w:sz w:val="24"/>
          <w:szCs w:val="24"/>
        </w:rPr>
        <w:t>法学学科整体入选教育部第二轮双一流建设学科（对外经济贸易大学应用经济学支撑学科）。</w:t>
      </w:r>
    </w:p>
    <w:p w14:paraId="192516BF">
      <w:pPr>
        <w:spacing w:line="276" w:lineRule="auto"/>
        <w:ind w:firstLine="480" w:firstLineChars="200"/>
        <w:rPr>
          <w:rFonts w:hint="eastAsia" w:ascii="Times New Roman" w:hAnsi="Times New Roman"/>
          <w:sz w:val="24"/>
          <w:szCs w:val="24"/>
        </w:rPr>
      </w:pPr>
    </w:p>
    <w:p w14:paraId="3B15C188">
      <w:pPr>
        <w:spacing w:line="276" w:lineRule="auto"/>
        <w:ind w:firstLine="480" w:firstLineChars="200"/>
        <w:rPr>
          <w:rFonts w:ascii="Times New Roman" w:hAnsi="Times New Roman"/>
          <w:sz w:val="24"/>
          <w:szCs w:val="24"/>
        </w:rPr>
      </w:pPr>
      <w:r>
        <w:rPr>
          <w:rFonts w:hint="eastAsia" w:ascii="Times New Roman" w:hAnsi="Times New Roman"/>
          <w:sz w:val="24"/>
          <w:szCs w:val="24"/>
        </w:rPr>
        <w:t>作为全国首批“涉外法律人才教育培养基地”中的佼佼者，我院长期致力于高端涉外经贸法治人才的培养。经学校批准，于2015年9月创设了面向本科入学新生的“涉外型卓越经贸法律人才实验班”（以下称“涉外实验班”）。本次为第十</w:t>
      </w:r>
      <w:r>
        <w:rPr>
          <w:rFonts w:hint="eastAsia" w:ascii="Times New Roman" w:hAnsi="Times New Roman"/>
          <w:sz w:val="24"/>
          <w:szCs w:val="24"/>
          <w:lang w:val="en-US" w:eastAsia="zh-CN"/>
        </w:rPr>
        <w:t>一</w:t>
      </w:r>
      <w:r>
        <w:rPr>
          <w:rFonts w:hint="eastAsia" w:ascii="Times New Roman" w:hAnsi="Times New Roman"/>
          <w:sz w:val="24"/>
          <w:szCs w:val="24"/>
        </w:rPr>
        <w:t>届（202</w:t>
      </w:r>
      <w:r>
        <w:rPr>
          <w:rFonts w:hint="eastAsia" w:ascii="Times New Roman" w:hAnsi="Times New Roman"/>
          <w:sz w:val="24"/>
          <w:szCs w:val="24"/>
          <w:lang w:val="en-US" w:eastAsia="zh-CN"/>
        </w:rPr>
        <w:t>5</w:t>
      </w:r>
      <w:r>
        <w:rPr>
          <w:rFonts w:hint="eastAsia" w:ascii="Times New Roman" w:hAnsi="Times New Roman"/>
          <w:sz w:val="24"/>
          <w:szCs w:val="24"/>
        </w:rPr>
        <w:t>级）涉外实验班选拔，面向法学院大一新生招募。</w:t>
      </w:r>
    </w:p>
    <w:p w14:paraId="4CAE521A">
      <w:pPr>
        <w:spacing w:line="276" w:lineRule="auto"/>
        <w:rPr>
          <w:rFonts w:hint="eastAsia" w:ascii="Times New Roman" w:hAnsi="宋体"/>
          <w:b/>
          <w:bCs/>
          <w:sz w:val="24"/>
          <w:szCs w:val="24"/>
        </w:rPr>
      </w:pPr>
    </w:p>
    <w:p w14:paraId="5690852A">
      <w:pPr>
        <w:spacing w:line="276" w:lineRule="auto"/>
        <w:rPr>
          <w:rFonts w:ascii="Times New Roman" w:hAnsi="Times New Roman"/>
          <w:b/>
          <w:bCs/>
          <w:sz w:val="24"/>
          <w:szCs w:val="24"/>
        </w:rPr>
      </w:pPr>
      <w:r>
        <w:rPr>
          <w:rFonts w:ascii="Times New Roman" w:hAnsi="宋体"/>
          <w:b/>
          <w:bCs/>
          <w:sz w:val="24"/>
          <w:szCs w:val="24"/>
        </w:rPr>
        <w:t>一、项目介绍</w:t>
      </w:r>
    </w:p>
    <w:p w14:paraId="01516E4F">
      <w:pPr>
        <w:spacing w:line="276" w:lineRule="auto"/>
        <w:rPr>
          <w:rFonts w:ascii="Times New Roman" w:hAnsi="Times New Roman"/>
          <w:sz w:val="24"/>
          <w:szCs w:val="24"/>
        </w:rPr>
      </w:pPr>
    </w:p>
    <w:p w14:paraId="2C017C35">
      <w:pPr>
        <w:spacing w:line="276" w:lineRule="auto"/>
        <w:rPr>
          <w:rFonts w:ascii="Times New Roman" w:hAnsi="Times New Roman"/>
          <w:sz w:val="24"/>
          <w:szCs w:val="24"/>
        </w:rPr>
      </w:pPr>
      <w:r>
        <w:rPr>
          <w:rFonts w:ascii="Times New Roman" w:hAnsi="Times New Roman"/>
          <w:sz w:val="24"/>
          <w:szCs w:val="24"/>
        </w:rPr>
        <w:t>1</w:t>
      </w:r>
      <w:r>
        <w:rPr>
          <w:rFonts w:ascii="Times New Roman" w:hAnsi="宋体"/>
          <w:sz w:val="24"/>
          <w:szCs w:val="24"/>
        </w:rPr>
        <w:t>、培养目标</w:t>
      </w:r>
    </w:p>
    <w:p w14:paraId="5006B6E0">
      <w:pPr>
        <w:spacing w:line="276" w:lineRule="auto"/>
        <w:ind w:firstLine="480" w:firstLineChars="200"/>
        <w:rPr>
          <w:rFonts w:hint="eastAsia" w:ascii="Times New Roman" w:hAnsi="宋体"/>
          <w:sz w:val="24"/>
          <w:szCs w:val="24"/>
        </w:rPr>
      </w:pPr>
      <w:r>
        <w:rPr>
          <w:rFonts w:hint="eastAsia" w:ascii="Times New Roman" w:hAnsi="宋体"/>
          <w:sz w:val="24"/>
          <w:szCs w:val="24"/>
        </w:rPr>
        <w:t>顺应我国新时期对高端涉外法治人才的迫切需要，培养具有开阔的国际视野、完备的</w:t>
      </w:r>
      <w:r>
        <w:rPr>
          <w:rFonts w:ascii="Times New Roman" w:hAnsi="宋体"/>
          <w:sz w:val="24"/>
          <w:szCs w:val="24"/>
        </w:rPr>
        <w:t>专业知识技能</w:t>
      </w:r>
      <w:r>
        <w:rPr>
          <w:rFonts w:hint="eastAsia" w:ascii="Times New Roman" w:hAnsi="宋体"/>
          <w:sz w:val="24"/>
          <w:szCs w:val="24"/>
        </w:rPr>
        <w:t>、突出的语言能力（含</w:t>
      </w:r>
      <w:r>
        <w:rPr>
          <w:rFonts w:ascii="Times New Roman" w:hAnsi="宋体"/>
          <w:sz w:val="24"/>
          <w:szCs w:val="24"/>
        </w:rPr>
        <w:t>英语</w:t>
      </w:r>
      <w:r>
        <w:rPr>
          <w:rFonts w:hint="eastAsia" w:ascii="Times New Roman" w:hAnsi="宋体"/>
          <w:sz w:val="24"/>
          <w:szCs w:val="24"/>
        </w:rPr>
        <w:t>和第二外语）以及创新意识和</w:t>
      </w:r>
      <w:r>
        <w:rPr>
          <w:rFonts w:ascii="Times New Roman" w:hAnsi="宋体"/>
          <w:sz w:val="24"/>
          <w:szCs w:val="24"/>
        </w:rPr>
        <w:t>实践能力</w:t>
      </w:r>
      <w:r>
        <w:rPr>
          <w:rFonts w:hint="eastAsia" w:ascii="Times New Roman" w:hAnsi="宋体"/>
          <w:sz w:val="24"/>
          <w:szCs w:val="24"/>
        </w:rPr>
        <w:t>出众</w:t>
      </w:r>
      <w:r>
        <w:rPr>
          <w:rFonts w:ascii="Times New Roman" w:hAnsi="宋体"/>
          <w:sz w:val="24"/>
          <w:szCs w:val="24"/>
        </w:rPr>
        <w:t>的国际化、复合型卓越人才</w:t>
      </w:r>
      <w:r>
        <w:rPr>
          <w:rFonts w:hint="eastAsia" w:ascii="Times New Roman" w:hAnsi="宋体"/>
          <w:sz w:val="24"/>
          <w:szCs w:val="24"/>
        </w:rPr>
        <w:t>，以充实赴海内外一流高校深造的优质生源，为涉外经贸部门和单位输送新生力量，并为国际组织和全球法律市场输送具有中国特色的后备力量</w:t>
      </w:r>
      <w:r>
        <w:rPr>
          <w:rFonts w:ascii="Times New Roman" w:hAnsi="宋体"/>
          <w:sz w:val="24"/>
          <w:szCs w:val="24"/>
        </w:rPr>
        <w:t>。</w:t>
      </w:r>
    </w:p>
    <w:p w14:paraId="2CA28881">
      <w:pPr>
        <w:spacing w:line="276" w:lineRule="auto"/>
        <w:rPr>
          <w:rFonts w:ascii="Times New Roman" w:hAnsi="Times New Roman"/>
          <w:sz w:val="24"/>
          <w:szCs w:val="24"/>
        </w:rPr>
      </w:pPr>
    </w:p>
    <w:p w14:paraId="725B85D7">
      <w:pPr>
        <w:spacing w:line="276" w:lineRule="auto"/>
        <w:rPr>
          <w:rFonts w:ascii="Times New Roman" w:hAnsi="Times New Roman"/>
          <w:sz w:val="24"/>
          <w:szCs w:val="24"/>
        </w:rPr>
      </w:pPr>
      <w:r>
        <w:rPr>
          <w:rFonts w:ascii="Times New Roman" w:hAnsi="Times New Roman"/>
          <w:sz w:val="24"/>
          <w:szCs w:val="24"/>
        </w:rPr>
        <w:t>2</w:t>
      </w:r>
      <w:r>
        <w:rPr>
          <w:rFonts w:ascii="Times New Roman" w:hAnsi="宋体"/>
          <w:sz w:val="24"/>
          <w:szCs w:val="24"/>
        </w:rPr>
        <w:t>、专业要求</w:t>
      </w:r>
    </w:p>
    <w:p w14:paraId="3C2A8629">
      <w:pPr>
        <w:pStyle w:val="12"/>
        <w:numPr>
          <w:ilvl w:val="0"/>
          <w:numId w:val="1"/>
        </w:numPr>
        <w:spacing w:line="276" w:lineRule="auto"/>
        <w:ind w:firstLineChars="0"/>
        <w:rPr>
          <w:rFonts w:ascii="Times New Roman" w:hAnsi="Times New Roman"/>
          <w:sz w:val="24"/>
          <w:szCs w:val="24"/>
        </w:rPr>
      </w:pPr>
      <w:r>
        <w:rPr>
          <w:rFonts w:hint="eastAsia" w:ascii="Times New Roman" w:hAnsi="宋体"/>
          <w:spacing w:val="2"/>
          <w:kern w:val="0"/>
          <w:sz w:val="24"/>
          <w:szCs w:val="24"/>
        </w:rPr>
        <w:t>牢固</w:t>
      </w:r>
      <w:r>
        <w:rPr>
          <w:rFonts w:ascii="Times New Roman" w:hAnsi="宋体"/>
          <w:spacing w:val="2"/>
          <w:kern w:val="0"/>
          <w:sz w:val="24"/>
          <w:szCs w:val="24"/>
        </w:rPr>
        <w:t>掌握法学</w:t>
      </w:r>
      <w:r>
        <w:rPr>
          <w:rFonts w:ascii="Times New Roman" w:hAnsi="宋体"/>
          <w:sz w:val="24"/>
          <w:szCs w:val="24"/>
        </w:rPr>
        <w:t>基础专业知识</w:t>
      </w:r>
      <w:r>
        <w:rPr>
          <w:rFonts w:ascii="Times New Roman" w:hAnsi="宋体"/>
          <w:spacing w:val="2"/>
          <w:kern w:val="0"/>
          <w:sz w:val="24"/>
          <w:szCs w:val="24"/>
        </w:rPr>
        <w:t>，具有一定的理论素养</w:t>
      </w:r>
      <w:r>
        <w:rPr>
          <w:rFonts w:hint="eastAsia" w:ascii="Times New Roman" w:hAnsi="宋体"/>
          <w:spacing w:val="2"/>
          <w:kern w:val="0"/>
          <w:sz w:val="24"/>
          <w:szCs w:val="24"/>
        </w:rPr>
        <w:t>，业务调研能力突出</w:t>
      </w:r>
      <w:r>
        <w:rPr>
          <w:rFonts w:ascii="Times New Roman" w:hAnsi="宋体"/>
          <w:spacing w:val="2"/>
          <w:kern w:val="0"/>
          <w:sz w:val="24"/>
          <w:szCs w:val="24"/>
        </w:rPr>
        <w:t>。</w:t>
      </w:r>
    </w:p>
    <w:p w14:paraId="4669B2E1">
      <w:pPr>
        <w:pStyle w:val="12"/>
        <w:numPr>
          <w:ilvl w:val="0"/>
          <w:numId w:val="1"/>
        </w:numPr>
        <w:spacing w:line="276" w:lineRule="auto"/>
        <w:ind w:firstLineChars="0"/>
        <w:rPr>
          <w:rFonts w:ascii="Times New Roman" w:hAnsi="Times New Roman"/>
          <w:sz w:val="24"/>
          <w:szCs w:val="24"/>
        </w:rPr>
      </w:pPr>
      <w:r>
        <w:rPr>
          <w:rFonts w:hint="eastAsia" w:ascii="Times New Roman" w:hAnsi="宋体"/>
          <w:spacing w:val="2"/>
          <w:kern w:val="0"/>
          <w:sz w:val="24"/>
          <w:szCs w:val="24"/>
        </w:rPr>
        <w:t>通晓国际经贸政策、</w:t>
      </w:r>
      <w:r>
        <w:rPr>
          <w:rFonts w:ascii="Times New Roman" w:hAnsi="宋体"/>
          <w:spacing w:val="2"/>
          <w:kern w:val="0"/>
          <w:sz w:val="24"/>
          <w:szCs w:val="24"/>
        </w:rPr>
        <w:t>国际商务的基本原理知识</w:t>
      </w:r>
      <w:r>
        <w:rPr>
          <w:rFonts w:hint="eastAsia" w:ascii="Times New Roman" w:hAnsi="宋体"/>
          <w:spacing w:val="2"/>
          <w:kern w:val="0"/>
          <w:sz w:val="24"/>
          <w:szCs w:val="24"/>
        </w:rPr>
        <w:t>，扎实掌握</w:t>
      </w:r>
      <w:r>
        <w:rPr>
          <w:rFonts w:ascii="Times New Roman" w:hAnsi="宋体"/>
          <w:spacing w:val="2"/>
          <w:kern w:val="0"/>
          <w:sz w:val="24"/>
          <w:szCs w:val="24"/>
        </w:rPr>
        <w:t>与之</w:t>
      </w:r>
      <w:r>
        <w:rPr>
          <w:rFonts w:hint="eastAsia" w:ascii="Times New Roman" w:hAnsi="宋体"/>
          <w:spacing w:val="2"/>
          <w:kern w:val="0"/>
          <w:sz w:val="24"/>
          <w:szCs w:val="24"/>
        </w:rPr>
        <w:t>密切</w:t>
      </w:r>
      <w:r>
        <w:rPr>
          <w:rFonts w:ascii="Times New Roman" w:hAnsi="宋体"/>
          <w:spacing w:val="2"/>
          <w:kern w:val="0"/>
          <w:sz w:val="24"/>
          <w:szCs w:val="24"/>
        </w:rPr>
        <w:t>相关的国际法</w:t>
      </w:r>
      <w:r>
        <w:rPr>
          <w:rFonts w:hint="eastAsia" w:ascii="Times New Roman" w:hAnsi="宋体"/>
          <w:spacing w:val="2"/>
          <w:kern w:val="0"/>
          <w:sz w:val="24"/>
          <w:szCs w:val="24"/>
        </w:rPr>
        <w:t>专业的</w:t>
      </w:r>
      <w:r>
        <w:rPr>
          <w:rFonts w:ascii="Times New Roman" w:hAnsi="宋体"/>
          <w:spacing w:val="2"/>
          <w:kern w:val="0"/>
          <w:sz w:val="24"/>
          <w:szCs w:val="24"/>
        </w:rPr>
        <w:t>知识及技能。</w:t>
      </w:r>
    </w:p>
    <w:p w14:paraId="60002F5D">
      <w:pPr>
        <w:pStyle w:val="12"/>
        <w:numPr>
          <w:ilvl w:val="0"/>
          <w:numId w:val="1"/>
        </w:numPr>
        <w:spacing w:line="276" w:lineRule="auto"/>
        <w:ind w:firstLineChars="0"/>
        <w:rPr>
          <w:rFonts w:ascii="Times New Roman" w:hAnsi="Times New Roman"/>
          <w:sz w:val="24"/>
          <w:szCs w:val="24"/>
        </w:rPr>
      </w:pPr>
      <w:r>
        <w:rPr>
          <w:rFonts w:hint="eastAsia" w:ascii="Times New Roman" w:hAnsi="宋体"/>
          <w:spacing w:val="2"/>
          <w:kern w:val="0"/>
          <w:sz w:val="24"/>
          <w:szCs w:val="24"/>
        </w:rPr>
        <w:t>具有不逊于母语</w:t>
      </w:r>
      <w:r>
        <w:rPr>
          <w:rFonts w:ascii="Times New Roman" w:hAnsi="宋体"/>
          <w:spacing w:val="2"/>
          <w:kern w:val="0"/>
          <w:sz w:val="24"/>
          <w:szCs w:val="24"/>
        </w:rPr>
        <w:t>的</w:t>
      </w:r>
      <w:r>
        <w:rPr>
          <w:rFonts w:hint="eastAsia" w:ascii="Times New Roman" w:hAnsi="宋体"/>
          <w:spacing w:val="2"/>
          <w:kern w:val="0"/>
          <w:sz w:val="24"/>
          <w:szCs w:val="24"/>
        </w:rPr>
        <w:t>英文能力</w:t>
      </w:r>
      <w:r>
        <w:rPr>
          <w:rFonts w:ascii="Times New Roman" w:hAnsi="宋体"/>
          <w:sz w:val="24"/>
          <w:szCs w:val="24"/>
        </w:rPr>
        <w:t>，并能熟练运用于学术研究和工作交流中</w:t>
      </w:r>
      <w:r>
        <w:rPr>
          <w:rFonts w:ascii="Times New Roman" w:hAnsi="宋体"/>
          <w:spacing w:val="2"/>
          <w:kern w:val="0"/>
          <w:sz w:val="24"/>
          <w:szCs w:val="24"/>
        </w:rPr>
        <w:t>。</w:t>
      </w:r>
    </w:p>
    <w:p w14:paraId="0225E386">
      <w:pPr>
        <w:pStyle w:val="12"/>
        <w:numPr>
          <w:ilvl w:val="0"/>
          <w:numId w:val="1"/>
        </w:numPr>
        <w:spacing w:line="276" w:lineRule="auto"/>
        <w:ind w:firstLineChars="0"/>
        <w:rPr>
          <w:rFonts w:ascii="Times New Roman" w:hAnsi="Times New Roman"/>
          <w:sz w:val="24"/>
          <w:szCs w:val="24"/>
        </w:rPr>
      </w:pPr>
      <w:r>
        <w:rPr>
          <w:rFonts w:ascii="Times New Roman" w:hAnsi="宋体"/>
          <w:sz w:val="24"/>
          <w:szCs w:val="24"/>
        </w:rPr>
        <w:t>国际化视野宽广</w:t>
      </w:r>
      <w:r>
        <w:rPr>
          <w:rFonts w:hint="eastAsia" w:ascii="Times New Roman" w:hAnsi="宋体"/>
          <w:sz w:val="24"/>
          <w:szCs w:val="24"/>
        </w:rPr>
        <w:t>，</w:t>
      </w:r>
      <w:r>
        <w:rPr>
          <w:rFonts w:ascii="Times New Roman" w:hAnsi="宋体"/>
          <w:spacing w:val="2"/>
          <w:kern w:val="0"/>
          <w:sz w:val="24"/>
          <w:szCs w:val="24"/>
        </w:rPr>
        <w:t>跨文化</w:t>
      </w:r>
      <w:r>
        <w:rPr>
          <w:rFonts w:hint="eastAsia" w:ascii="Times New Roman" w:hAnsi="宋体"/>
          <w:spacing w:val="2"/>
          <w:kern w:val="0"/>
          <w:sz w:val="24"/>
          <w:szCs w:val="24"/>
        </w:rPr>
        <w:t>专业</w:t>
      </w:r>
      <w:r>
        <w:rPr>
          <w:rFonts w:ascii="Times New Roman" w:hAnsi="宋体"/>
          <w:spacing w:val="2"/>
          <w:kern w:val="0"/>
          <w:sz w:val="24"/>
          <w:szCs w:val="24"/>
        </w:rPr>
        <w:t>交流沟通能力</w:t>
      </w:r>
      <w:r>
        <w:rPr>
          <w:rFonts w:hint="eastAsia" w:ascii="Times New Roman" w:hAnsi="宋体"/>
          <w:spacing w:val="2"/>
          <w:kern w:val="0"/>
          <w:sz w:val="24"/>
          <w:szCs w:val="24"/>
        </w:rPr>
        <w:t>出色</w:t>
      </w:r>
      <w:r>
        <w:rPr>
          <w:rFonts w:ascii="Times New Roman" w:hAnsi="宋体"/>
          <w:spacing w:val="2"/>
          <w:kern w:val="0"/>
          <w:sz w:val="24"/>
          <w:szCs w:val="24"/>
        </w:rPr>
        <w:t>。</w:t>
      </w:r>
    </w:p>
    <w:p w14:paraId="02962BE7">
      <w:pPr>
        <w:pStyle w:val="12"/>
        <w:numPr>
          <w:ilvl w:val="0"/>
          <w:numId w:val="1"/>
        </w:numPr>
        <w:spacing w:line="276" w:lineRule="auto"/>
        <w:ind w:firstLineChars="0"/>
        <w:rPr>
          <w:rFonts w:ascii="Times New Roman" w:hAnsi="Times New Roman"/>
          <w:sz w:val="24"/>
          <w:szCs w:val="24"/>
        </w:rPr>
      </w:pPr>
      <w:r>
        <w:rPr>
          <w:rFonts w:ascii="Times New Roman" w:hAnsi="宋体"/>
          <w:spacing w:val="2"/>
          <w:kern w:val="0"/>
          <w:sz w:val="24"/>
          <w:szCs w:val="24"/>
        </w:rPr>
        <w:t>创新意识强，</w:t>
      </w:r>
      <w:r>
        <w:rPr>
          <w:rFonts w:ascii="Times New Roman" w:hAnsi="宋体"/>
          <w:sz w:val="24"/>
          <w:szCs w:val="24"/>
        </w:rPr>
        <w:t>能</w:t>
      </w:r>
      <w:r>
        <w:rPr>
          <w:rFonts w:ascii="Times New Roman" w:hAnsi="宋体"/>
          <w:spacing w:val="2"/>
          <w:kern w:val="0"/>
          <w:sz w:val="24"/>
          <w:szCs w:val="24"/>
        </w:rPr>
        <w:t>独立</w:t>
      </w:r>
      <w:r>
        <w:rPr>
          <w:rFonts w:hint="eastAsia" w:ascii="Times New Roman" w:hAnsi="宋体"/>
          <w:spacing w:val="2"/>
          <w:kern w:val="0"/>
          <w:sz w:val="24"/>
          <w:szCs w:val="24"/>
        </w:rPr>
        <w:t>运用专业技能解决本领域的实际问题</w:t>
      </w:r>
      <w:r>
        <w:rPr>
          <w:rFonts w:ascii="Times New Roman" w:hAnsi="宋体"/>
          <w:spacing w:val="2"/>
          <w:kern w:val="0"/>
          <w:sz w:val="24"/>
          <w:szCs w:val="24"/>
        </w:rPr>
        <w:t>。</w:t>
      </w:r>
    </w:p>
    <w:p w14:paraId="561EF471">
      <w:pPr>
        <w:pStyle w:val="12"/>
        <w:numPr>
          <w:ilvl w:val="0"/>
          <w:numId w:val="1"/>
        </w:numPr>
        <w:spacing w:line="276" w:lineRule="auto"/>
        <w:ind w:firstLineChars="0"/>
        <w:rPr>
          <w:rFonts w:ascii="Times New Roman" w:hAnsi="Times New Roman"/>
          <w:sz w:val="24"/>
          <w:szCs w:val="24"/>
        </w:rPr>
      </w:pPr>
      <w:r>
        <w:rPr>
          <w:rFonts w:hint="eastAsia" w:ascii="Times New Roman" w:hAnsi="宋体"/>
          <w:spacing w:val="2"/>
          <w:kern w:val="0"/>
          <w:sz w:val="24"/>
          <w:szCs w:val="24"/>
        </w:rPr>
        <w:t>胜任在国内高端涉外部门、国际律所和跨国企业的初级岗位工作，或成为国际组织认可的后备法律人才</w:t>
      </w:r>
      <w:r>
        <w:rPr>
          <w:rFonts w:ascii="Times New Roman" w:hAnsi="宋体"/>
          <w:spacing w:val="2"/>
          <w:kern w:val="0"/>
          <w:sz w:val="24"/>
          <w:szCs w:val="24"/>
        </w:rPr>
        <w:t>。</w:t>
      </w:r>
    </w:p>
    <w:p w14:paraId="7C947460">
      <w:pPr>
        <w:spacing w:line="276" w:lineRule="auto"/>
        <w:rPr>
          <w:rFonts w:ascii="Times New Roman" w:hAnsi="Times New Roman"/>
          <w:sz w:val="24"/>
          <w:szCs w:val="24"/>
        </w:rPr>
      </w:pPr>
    </w:p>
    <w:p w14:paraId="66417D8F">
      <w:pPr>
        <w:spacing w:line="276" w:lineRule="auto"/>
        <w:rPr>
          <w:rFonts w:ascii="Times New Roman" w:hAnsi="Times New Roman"/>
          <w:sz w:val="24"/>
          <w:szCs w:val="24"/>
        </w:rPr>
      </w:pPr>
      <w:r>
        <w:rPr>
          <w:rFonts w:ascii="Times New Roman" w:hAnsi="Times New Roman"/>
          <w:sz w:val="24"/>
          <w:szCs w:val="24"/>
        </w:rPr>
        <w:t>3</w:t>
      </w:r>
      <w:r>
        <w:rPr>
          <w:rFonts w:ascii="Times New Roman" w:hAnsi="宋体"/>
          <w:sz w:val="24"/>
          <w:szCs w:val="24"/>
        </w:rPr>
        <w:t>、管理机制</w:t>
      </w:r>
    </w:p>
    <w:p w14:paraId="797ACC5C">
      <w:pPr>
        <w:spacing w:line="276" w:lineRule="auto"/>
        <w:ind w:firstLine="480" w:firstLineChars="200"/>
        <w:rPr>
          <w:rFonts w:ascii="Times New Roman" w:hAnsi="Times New Roman"/>
          <w:sz w:val="24"/>
          <w:szCs w:val="24"/>
        </w:rPr>
      </w:pPr>
      <w:r>
        <w:rPr>
          <w:rFonts w:hint="eastAsia" w:ascii="Times New Roman" w:hAnsi="宋体"/>
          <w:sz w:val="24"/>
          <w:szCs w:val="24"/>
        </w:rPr>
        <w:t>1、涉外实验班执行单独的特色培养方案，在班学员</w:t>
      </w:r>
      <w:r>
        <w:rPr>
          <w:rFonts w:ascii="Times New Roman" w:hAnsi="宋体"/>
          <w:sz w:val="24"/>
          <w:szCs w:val="24"/>
        </w:rPr>
        <w:t>经完成培养方案所规定的学分要求并通过论文答辩后，获</w:t>
      </w:r>
      <w:r>
        <w:rPr>
          <w:rFonts w:hint="eastAsia" w:ascii="Times New Roman" w:hAnsi="宋体"/>
          <w:sz w:val="24"/>
          <w:szCs w:val="24"/>
        </w:rPr>
        <w:t>得</w:t>
      </w:r>
      <w:r>
        <w:rPr>
          <w:rFonts w:ascii="Times New Roman" w:hAnsi="宋体"/>
          <w:sz w:val="24"/>
          <w:szCs w:val="24"/>
        </w:rPr>
        <w:t>法学</w:t>
      </w:r>
      <w:r>
        <w:rPr>
          <w:rFonts w:hint="eastAsia" w:ascii="Times New Roman" w:hAnsi="宋体"/>
          <w:sz w:val="24"/>
          <w:szCs w:val="24"/>
        </w:rPr>
        <w:t>学士</w:t>
      </w:r>
      <w:r>
        <w:rPr>
          <w:rFonts w:ascii="Times New Roman" w:hAnsi="宋体"/>
          <w:sz w:val="24"/>
          <w:szCs w:val="24"/>
        </w:rPr>
        <w:t>学位，并由对外经济贸易大学颁发涉外实验班结业证书。</w:t>
      </w:r>
    </w:p>
    <w:p w14:paraId="76FED776">
      <w:pPr>
        <w:spacing w:line="276" w:lineRule="auto"/>
        <w:ind w:firstLine="480" w:firstLineChars="200"/>
        <w:rPr>
          <w:rFonts w:hint="eastAsia" w:ascii="Times New Roman" w:hAnsi="宋体"/>
          <w:sz w:val="24"/>
          <w:szCs w:val="24"/>
        </w:rPr>
      </w:pPr>
      <w:r>
        <w:rPr>
          <w:rFonts w:ascii="Times New Roman" w:hAnsi="宋体"/>
          <w:sz w:val="24"/>
          <w:szCs w:val="24"/>
        </w:rPr>
        <w:t>2</w:t>
      </w:r>
      <w:r>
        <w:rPr>
          <w:rFonts w:hint="eastAsia" w:ascii="Times New Roman" w:hAnsi="宋体"/>
          <w:sz w:val="24"/>
          <w:szCs w:val="24"/>
        </w:rPr>
        <w:t>、涉外实验班学员的日常学习和生活管理由法学院负责，同时指派专职教师任班主任进行指导。</w:t>
      </w:r>
    </w:p>
    <w:p w14:paraId="299CB564">
      <w:pPr>
        <w:spacing w:line="276" w:lineRule="auto"/>
        <w:ind w:firstLine="480" w:firstLineChars="200"/>
        <w:rPr>
          <w:rFonts w:hint="eastAsia" w:ascii="Times New Roman" w:hAnsi="宋体"/>
          <w:sz w:val="24"/>
          <w:szCs w:val="24"/>
        </w:rPr>
      </w:pPr>
      <w:r>
        <w:rPr>
          <w:rFonts w:hint="eastAsia" w:ascii="Times New Roman" w:hAnsi="宋体"/>
          <w:sz w:val="24"/>
          <w:szCs w:val="24"/>
        </w:rPr>
        <w:t>涉外实验班实行退出机制。学员</w:t>
      </w:r>
      <w:r>
        <w:rPr>
          <w:rFonts w:ascii="Times New Roman" w:hAnsi="宋体"/>
          <w:sz w:val="24"/>
          <w:szCs w:val="24"/>
        </w:rPr>
        <w:t>若因无法适应学习等原因</w:t>
      </w:r>
      <w:r>
        <w:rPr>
          <w:rFonts w:hint="eastAsia" w:ascii="Times New Roman" w:hAnsi="宋体"/>
          <w:sz w:val="24"/>
          <w:szCs w:val="24"/>
        </w:rPr>
        <w:t>有意退出的，应严格按照学校及学院的相关规定，</w:t>
      </w:r>
      <w:r>
        <w:rPr>
          <w:rFonts w:ascii="Times New Roman" w:hAnsi="宋体"/>
          <w:sz w:val="24"/>
          <w:szCs w:val="24"/>
        </w:rPr>
        <w:t>在</w:t>
      </w:r>
      <w:r>
        <w:rPr>
          <w:rFonts w:hint="eastAsia" w:ascii="Times New Roman" w:hAnsi="宋体"/>
          <w:sz w:val="24"/>
          <w:szCs w:val="24"/>
        </w:rPr>
        <w:t>大二上学期之</w:t>
      </w:r>
      <w:r>
        <w:rPr>
          <w:rFonts w:ascii="Times New Roman" w:hAnsi="宋体"/>
          <w:sz w:val="24"/>
          <w:szCs w:val="24"/>
        </w:rPr>
        <w:t>初向学院提出申请</w:t>
      </w:r>
      <w:r>
        <w:rPr>
          <w:rFonts w:hint="eastAsia" w:ascii="Times New Roman" w:hAnsi="宋体"/>
          <w:sz w:val="24"/>
          <w:szCs w:val="24"/>
        </w:rPr>
        <w:t>。学院也可根据学员的实际情况实施劝退。涉外实验班学员的退出申请</w:t>
      </w:r>
      <w:r>
        <w:rPr>
          <w:rFonts w:ascii="Times New Roman" w:hAnsi="宋体"/>
          <w:sz w:val="24"/>
          <w:szCs w:val="24"/>
        </w:rPr>
        <w:t>获批</w:t>
      </w:r>
      <w:r>
        <w:rPr>
          <w:rFonts w:hint="eastAsia" w:ascii="Times New Roman" w:hAnsi="宋体"/>
          <w:sz w:val="24"/>
          <w:szCs w:val="24"/>
        </w:rPr>
        <w:t>或学院的劝退决定作出之后，所涉学员将回归普通班级，所修学分按照学校教务处规定并经其批准后，可以替换相应学分。</w:t>
      </w:r>
    </w:p>
    <w:p w14:paraId="7BE789FA">
      <w:pPr>
        <w:spacing w:line="276" w:lineRule="auto"/>
        <w:ind w:firstLine="480" w:firstLineChars="200"/>
        <w:rPr>
          <w:rFonts w:ascii="Times New Roman" w:hAnsi="Times New Roman"/>
          <w:sz w:val="24"/>
          <w:szCs w:val="24"/>
        </w:rPr>
      </w:pPr>
    </w:p>
    <w:p w14:paraId="7CA5350D">
      <w:pPr>
        <w:spacing w:line="276" w:lineRule="auto"/>
        <w:rPr>
          <w:rFonts w:ascii="Times New Roman" w:hAnsi="Times New Roman"/>
          <w:b/>
          <w:bCs/>
          <w:sz w:val="24"/>
          <w:szCs w:val="24"/>
        </w:rPr>
      </w:pPr>
      <w:r>
        <w:rPr>
          <w:rFonts w:ascii="Times New Roman" w:hAnsi="宋体"/>
          <w:b/>
          <w:bCs/>
          <w:sz w:val="24"/>
          <w:szCs w:val="24"/>
        </w:rPr>
        <w:t>二、选拔对象与选拔方法</w:t>
      </w:r>
    </w:p>
    <w:p w14:paraId="68F13007">
      <w:pPr>
        <w:spacing w:line="276" w:lineRule="auto"/>
        <w:rPr>
          <w:rFonts w:ascii="Times New Roman" w:hAnsi="Times New Roman"/>
          <w:sz w:val="24"/>
          <w:szCs w:val="24"/>
        </w:rPr>
      </w:pPr>
    </w:p>
    <w:p w14:paraId="07CC6393">
      <w:pPr>
        <w:spacing w:line="276" w:lineRule="auto"/>
        <w:rPr>
          <w:rFonts w:ascii="Times New Roman" w:hAnsi="Times New Roman"/>
          <w:sz w:val="24"/>
          <w:szCs w:val="24"/>
        </w:rPr>
      </w:pPr>
      <w:r>
        <w:rPr>
          <w:rFonts w:ascii="Times New Roman" w:hAnsi="Times New Roman"/>
          <w:sz w:val="24"/>
          <w:szCs w:val="24"/>
        </w:rPr>
        <w:t>1</w:t>
      </w:r>
      <w:r>
        <w:rPr>
          <w:rFonts w:ascii="Times New Roman" w:hAnsi="宋体"/>
          <w:sz w:val="24"/>
          <w:szCs w:val="24"/>
        </w:rPr>
        <w:t>、选拔对象与人数</w:t>
      </w:r>
    </w:p>
    <w:p w14:paraId="4714A883">
      <w:pPr>
        <w:spacing w:line="276" w:lineRule="auto"/>
        <w:ind w:firstLine="420"/>
        <w:rPr>
          <w:rFonts w:hint="eastAsia" w:ascii="Times New Roman" w:hAnsi="宋体"/>
          <w:sz w:val="24"/>
          <w:szCs w:val="24"/>
        </w:rPr>
      </w:pPr>
      <w:r>
        <w:rPr>
          <w:rFonts w:ascii="Times New Roman" w:hAnsi="宋体"/>
          <w:sz w:val="24"/>
          <w:szCs w:val="24"/>
        </w:rPr>
        <w:t>面向</w:t>
      </w:r>
      <w:r>
        <w:rPr>
          <w:rFonts w:hint="eastAsia" w:ascii="Times New Roman" w:hAnsi="宋体"/>
          <w:sz w:val="24"/>
          <w:szCs w:val="24"/>
        </w:rPr>
        <w:t>法学院</w:t>
      </w:r>
      <w:r>
        <w:rPr>
          <w:rFonts w:ascii="Times New Roman" w:hAnsi="Times New Roman"/>
          <w:sz w:val="24"/>
          <w:szCs w:val="24"/>
        </w:rPr>
        <w:t>202</w:t>
      </w:r>
      <w:r>
        <w:rPr>
          <w:rFonts w:hint="eastAsia" w:ascii="Times New Roman" w:hAnsi="Times New Roman"/>
          <w:sz w:val="24"/>
          <w:szCs w:val="24"/>
          <w:lang w:val="en-US" w:eastAsia="zh-CN"/>
        </w:rPr>
        <w:t>5</w:t>
      </w:r>
      <w:r>
        <w:rPr>
          <w:rFonts w:ascii="Times New Roman" w:hAnsi="宋体"/>
          <w:sz w:val="24"/>
          <w:szCs w:val="24"/>
        </w:rPr>
        <w:t>级的</w:t>
      </w:r>
      <w:r>
        <w:rPr>
          <w:rFonts w:hint="eastAsia" w:ascii="Times New Roman" w:hAnsi="宋体"/>
          <w:sz w:val="24"/>
          <w:szCs w:val="24"/>
        </w:rPr>
        <w:t>本科大一新</w:t>
      </w:r>
      <w:r>
        <w:rPr>
          <w:rFonts w:ascii="Times New Roman" w:hAnsi="宋体"/>
          <w:sz w:val="24"/>
          <w:szCs w:val="24"/>
        </w:rPr>
        <w:t>生进行选拔，</w:t>
      </w:r>
      <w:r>
        <w:rPr>
          <w:rFonts w:hint="eastAsia" w:ascii="Times New Roman" w:hAnsi="宋体"/>
          <w:bCs/>
          <w:iCs/>
          <w:sz w:val="24"/>
          <w:szCs w:val="24"/>
        </w:rPr>
        <w:t>初步设定选拔</w:t>
      </w:r>
      <w:r>
        <w:rPr>
          <w:rFonts w:ascii="Times New Roman" w:hAnsi="宋体"/>
          <w:bCs/>
          <w:iCs/>
          <w:sz w:val="24"/>
          <w:szCs w:val="24"/>
        </w:rPr>
        <w:t>30</w:t>
      </w:r>
      <w:r>
        <w:rPr>
          <w:rFonts w:hint="eastAsia" w:ascii="Times New Roman" w:hAnsi="宋体"/>
          <w:bCs/>
          <w:iCs/>
          <w:sz w:val="24"/>
          <w:szCs w:val="24"/>
        </w:rPr>
        <w:t>人。总数可视具体情况略增或酌减，但最高不超</w:t>
      </w:r>
      <w:r>
        <w:rPr>
          <w:rFonts w:ascii="Times New Roman" w:hAnsi="宋体"/>
          <w:bCs/>
          <w:iCs/>
          <w:sz w:val="24"/>
          <w:szCs w:val="24"/>
        </w:rPr>
        <w:t>35</w:t>
      </w:r>
      <w:r>
        <w:rPr>
          <w:rFonts w:hint="eastAsia" w:ascii="Times New Roman" w:hAnsi="宋体"/>
          <w:bCs/>
          <w:iCs/>
          <w:sz w:val="24"/>
          <w:szCs w:val="24"/>
        </w:rPr>
        <w:t>人。</w:t>
      </w:r>
      <w:r>
        <w:rPr>
          <w:rFonts w:hint="eastAsia" w:ascii="Times New Roman" w:hAnsi="宋体"/>
          <w:sz w:val="24"/>
          <w:szCs w:val="24"/>
        </w:rPr>
        <w:t>凡不符合教务处转专业条件的学生，不得报考。</w:t>
      </w:r>
    </w:p>
    <w:p w14:paraId="7E918693">
      <w:pPr>
        <w:spacing w:line="276" w:lineRule="auto"/>
        <w:ind w:firstLine="420"/>
        <w:rPr>
          <w:rFonts w:hint="eastAsia" w:ascii="Times New Roman" w:hAnsi="宋体"/>
          <w:sz w:val="24"/>
          <w:szCs w:val="24"/>
        </w:rPr>
      </w:pPr>
      <w:r>
        <w:rPr>
          <w:rFonts w:hint="eastAsia" w:ascii="Times New Roman" w:hAnsi="宋体"/>
          <w:sz w:val="24"/>
          <w:szCs w:val="24"/>
        </w:rPr>
        <w:t>报考法学院“法学-数据科学与大数据技术”双学士学位复合型人才培养项目的同学，可同时报考本涉外实验班，若同时被前述两个项目录取，最终只能选择其中一个。法学院将结合考生的意愿确定最终的录取名单。</w:t>
      </w:r>
    </w:p>
    <w:p w14:paraId="2FE49F34">
      <w:pPr>
        <w:spacing w:line="276" w:lineRule="auto"/>
        <w:rPr>
          <w:rFonts w:ascii="Times New Roman" w:hAnsi="Times New Roman"/>
          <w:sz w:val="24"/>
          <w:szCs w:val="24"/>
        </w:rPr>
      </w:pPr>
    </w:p>
    <w:p w14:paraId="70BC53A5">
      <w:pPr>
        <w:numPr>
          <w:ilvl w:val="0"/>
          <w:numId w:val="2"/>
        </w:numPr>
        <w:spacing w:line="276" w:lineRule="auto"/>
        <w:rPr>
          <w:rFonts w:ascii="Times New Roman" w:hAnsi="Times New Roman"/>
          <w:sz w:val="24"/>
          <w:szCs w:val="24"/>
        </w:rPr>
      </w:pPr>
      <w:r>
        <w:rPr>
          <w:rFonts w:ascii="Times New Roman" w:hAnsi="宋体"/>
          <w:sz w:val="24"/>
          <w:szCs w:val="24"/>
        </w:rPr>
        <w:t>选拔方式</w:t>
      </w:r>
    </w:p>
    <w:p w14:paraId="61244522">
      <w:pPr>
        <w:spacing w:line="276" w:lineRule="auto"/>
        <w:ind w:firstLine="480" w:firstLineChars="200"/>
        <w:jc w:val="left"/>
        <w:rPr>
          <w:rFonts w:ascii="Times New Roman" w:hAnsi="Times New Roman"/>
          <w:sz w:val="24"/>
          <w:szCs w:val="24"/>
        </w:rPr>
      </w:pPr>
      <w:r>
        <w:rPr>
          <w:rFonts w:hint="eastAsia" w:ascii="Times New Roman" w:hAnsi="Times New Roman"/>
          <w:sz w:val="24"/>
          <w:szCs w:val="24"/>
        </w:rPr>
        <w:t>（1）线上考核。根据学校教务处通知，本次新生实验班选拔早于新生报到时间，通过线上方式进行选拔。考生报名成功后，由法学院在考前组织考试系统培训。</w:t>
      </w:r>
    </w:p>
    <w:p w14:paraId="3AD9C569">
      <w:pPr>
        <w:spacing w:line="276" w:lineRule="auto"/>
        <w:ind w:firstLine="480" w:firstLineChars="200"/>
        <w:jc w:val="left"/>
        <w:rPr>
          <w:rFonts w:ascii="Times New Roman" w:hAnsi="Times New Roman"/>
          <w:sz w:val="24"/>
          <w:szCs w:val="24"/>
        </w:rPr>
      </w:pPr>
      <w:r>
        <w:rPr>
          <w:rFonts w:hint="eastAsia" w:ascii="Times New Roman" w:hAnsi="Times New Roman"/>
          <w:sz w:val="24"/>
          <w:szCs w:val="24"/>
        </w:rPr>
        <w:t>（2）考试准备。建议考生提前准备一台笔记本电脑（带摄像头）和一台智能手机，确保以上设备均已下载</w:t>
      </w:r>
      <w:bookmarkStart w:id="0" w:name="_GoBack"/>
      <w:bookmarkEnd w:id="0"/>
      <w:r>
        <w:rPr>
          <w:rFonts w:hint="eastAsia" w:ascii="Times New Roman" w:hAnsi="Times New Roman"/>
          <w:sz w:val="24"/>
          <w:szCs w:val="24"/>
        </w:rPr>
        <w:t>“微信”和“腾讯会议”软件，具备</w:t>
      </w:r>
      <w:r>
        <w:rPr>
          <w:rFonts w:ascii="Times New Roman" w:hAnsi="Times New Roman"/>
          <w:sz w:val="24"/>
          <w:szCs w:val="24"/>
        </w:rPr>
        <w:t>较稳定宽带上网条件</w:t>
      </w:r>
      <w:r>
        <w:rPr>
          <w:rFonts w:hint="eastAsia" w:ascii="Times New Roman" w:hAnsi="Times New Roman"/>
          <w:sz w:val="24"/>
          <w:szCs w:val="24"/>
        </w:rPr>
        <w:t>。</w:t>
      </w:r>
    </w:p>
    <w:p w14:paraId="292AFFBA">
      <w:pPr>
        <w:spacing w:line="276" w:lineRule="auto"/>
        <w:ind w:firstLine="480" w:firstLineChars="200"/>
        <w:jc w:val="left"/>
        <w:rPr>
          <w:rFonts w:ascii="Times New Roman" w:hAnsi="宋体"/>
          <w:sz w:val="24"/>
          <w:szCs w:val="24"/>
          <w:highlight w:val="none"/>
        </w:rPr>
      </w:pPr>
      <w:r>
        <w:rPr>
          <w:rFonts w:hint="eastAsia" w:ascii="Times New Roman" w:hAnsi="Times New Roman"/>
          <w:sz w:val="24"/>
          <w:szCs w:val="24"/>
          <w:highlight w:val="none"/>
        </w:rPr>
        <w:t>（3）考试类别。</w:t>
      </w:r>
      <w:r>
        <w:rPr>
          <w:rFonts w:hint="eastAsia" w:ascii="Times New Roman" w:hAnsi="宋体"/>
          <w:sz w:val="24"/>
          <w:szCs w:val="24"/>
          <w:highlight w:val="none"/>
        </w:rPr>
        <w:t>法学院将</w:t>
      </w:r>
      <w:r>
        <w:rPr>
          <w:rFonts w:ascii="Times New Roman" w:hAnsi="宋体"/>
          <w:sz w:val="24"/>
          <w:szCs w:val="24"/>
          <w:highlight w:val="none"/>
        </w:rPr>
        <w:t>组织笔试和</w:t>
      </w:r>
      <w:r>
        <w:rPr>
          <w:rFonts w:hint="eastAsia" w:ascii="Times New Roman" w:hAnsi="宋体"/>
          <w:sz w:val="24"/>
          <w:szCs w:val="24"/>
          <w:highlight w:val="none"/>
        </w:rPr>
        <w:t>面</w:t>
      </w:r>
      <w:r>
        <w:rPr>
          <w:rFonts w:ascii="Times New Roman" w:hAnsi="宋体"/>
          <w:sz w:val="24"/>
          <w:szCs w:val="24"/>
          <w:highlight w:val="none"/>
        </w:rPr>
        <w:t>试。其中，笔试为英语水平考试（占</w:t>
      </w:r>
      <w:r>
        <w:rPr>
          <w:rFonts w:ascii="Times New Roman" w:hAnsi="Times New Roman"/>
          <w:sz w:val="24"/>
          <w:szCs w:val="24"/>
          <w:highlight w:val="none"/>
        </w:rPr>
        <w:t>65%</w:t>
      </w:r>
      <w:r>
        <w:rPr>
          <w:rFonts w:ascii="Times New Roman" w:hAnsi="宋体"/>
          <w:sz w:val="24"/>
          <w:szCs w:val="24"/>
          <w:highlight w:val="none"/>
        </w:rPr>
        <w:t>）</w:t>
      </w:r>
      <w:r>
        <w:rPr>
          <w:rFonts w:hint="eastAsia" w:ascii="Times New Roman" w:hAnsi="宋体"/>
          <w:sz w:val="24"/>
          <w:szCs w:val="24"/>
          <w:highlight w:val="none"/>
        </w:rPr>
        <w:t>，</w:t>
      </w:r>
      <w:r>
        <w:rPr>
          <w:rFonts w:ascii="Times New Roman" w:hAnsi="宋体"/>
          <w:sz w:val="24"/>
          <w:szCs w:val="24"/>
          <w:highlight w:val="none"/>
        </w:rPr>
        <w:t>面试为英文口头表达能力</w:t>
      </w:r>
      <w:r>
        <w:rPr>
          <w:rFonts w:hint="eastAsia" w:ascii="Times New Roman" w:hAnsi="宋体"/>
          <w:sz w:val="24"/>
          <w:szCs w:val="24"/>
          <w:highlight w:val="none"/>
        </w:rPr>
        <w:t>测试</w:t>
      </w:r>
      <w:r>
        <w:rPr>
          <w:rFonts w:ascii="Times New Roman" w:hAnsi="宋体"/>
          <w:sz w:val="24"/>
          <w:szCs w:val="24"/>
          <w:highlight w:val="none"/>
        </w:rPr>
        <w:t>（占</w:t>
      </w:r>
      <w:r>
        <w:rPr>
          <w:rFonts w:ascii="Times New Roman" w:hAnsi="Times New Roman"/>
          <w:sz w:val="24"/>
          <w:szCs w:val="24"/>
          <w:highlight w:val="none"/>
        </w:rPr>
        <w:t>35%</w:t>
      </w:r>
      <w:r>
        <w:rPr>
          <w:rFonts w:ascii="Times New Roman" w:hAnsi="宋体"/>
          <w:sz w:val="24"/>
          <w:szCs w:val="24"/>
          <w:highlight w:val="none"/>
        </w:rPr>
        <w:t>）。</w:t>
      </w:r>
    </w:p>
    <w:p w14:paraId="307236D5">
      <w:pPr>
        <w:spacing w:line="276" w:lineRule="auto"/>
        <w:ind w:firstLine="480" w:firstLineChars="200"/>
        <w:jc w:val="left"/>
        <w:rPr>
          <w:rFonts w:ascii="Times New Roman" w:hAnsi="Times New Roman"/>
          <w:sz w:val="24"/>
          <w:szCs w:val="24"/>
        </w:rPr>
      </w:pPr>
      <w:r>
        <w:rPr>
          <w:rFonts w:hint="eastAsia" w:ascii="Times New Roman" w:hAnsi="Times New Roman"/>
          <w:sz w:val="24"/>
          <w:szCs w:val="24"/>
        </w:rPr>
        <w:t>上述两</w:t>
      </w:r>
      <w:r>
        <w:rPr>
          <w:rFonts w:ascii="Times New Roman" w:hAnsi="Times New Roman"/>
          <w:sz w:val="24"/>
          <w:szCs w:val="24"/>
        </w:rPr>
        <w:t>项测试的成绩</w:t>
      </w:r>
      <w:r>
        <w:rPr>
          <w:rFonts w:hint="eastAsia" w:ascii="Times New Roman" w:hAnsi="Times New Roman"/>
          <w:sz w:val="24"/>
          <w:szCs w:val="24"/>
        </w:rPr>
        <w:t>加总后</w:t>
      </w:r>
      <w:r>
        <w:rPr>
          <w:rFonts w:ascii="Times New Roman" w:hAnsi="Times New Roman"/>
          <w:sz w:val="24"/>
          <w:szCs w:val="24"/>
        </w:rPr>
        <w:t>择优录取。TOFEL、IELTS等英文标准化考试成绩</w:t>
      </w:r>
      <w:r>
        <w:rPr>
          <w:rFonts w:hint="eastAsia" w:ascii="Times New Roman" w:hAnsi="Times New Roman"/>
          <w:sz w:val="24"/>
          <w:szCs w:val="24"/>
        </w:rPr>
        <w:t>优秀</w:t>
      </w:r>
      <w:r>
        <w:rPr>
          <w:rFonts w:ascii="Times New Roman" w:hAnsi="Times New Roman"/>
          <w:sz w:val="24"/>
          <w:szCs w:val="24"/>
        </w:rPr>
        <w:t>者</w:t>
      </w:r>
      <w:r>
        <w:rPr>
          <w:rFonts w:hint="eastAsia" w:ascii="Times New Roman" w:hAnsi="Times New Roman"/>
          <w:sz w:val="24"/>
          <w:szCs w:val="24"/>
        </w:rPr>
        <w:t>，</w:t>
      </w:r>
      <w:r>
        <w:rPr>
          <w:rFonts w:hint="eastAsia" w:ascii="Times New Roman" w:hAnsi="Times New Roman"/>
          <w:sz w:val="24"/>
          <w:szCs w:val="24"/>
          <w:lang w:val="en-US" w:eastAsia="zh-CN"/>
        </w:rPr>
        <w:t>在同等条件下</w:t>
      </w:r>
      <w:r>
        <w:rPr>
          <w:rFonts w:ascii="Times New Roman" w:hAnsi="Times New Roman"/>
          <w:sz w:val="24"/>
          <w:szCs w:val="24"/>
        </w:rPr>
        <w:t>可优先</w:t>
      </w:r>
      <w:r>
        <w:rPr>
          <w:rFonts w:hint="eastAsia" w:ascii="Times New Roman" w:hAnsi="Times New Roman"/>
          <w:sz w:val="24"/>
          <w:szCs w:val="24"/>
        </w:rPr>
        <w:t>考虑</w:t>
      </w:r>
      <w:r>
        <w:rPr>
          <w:rFonts w:ascii="Times New Roman" w:hAnsi="Times New Roman"/>
          <w:sz w:val="24"/>
          <w:szCs w:val="24"/>
        </w:rPr>
        <w:t>。</w:t>
      </w:r>
    </w:p>
    <w:p w14:paraId="0A2823A8">
      <w:pPr>
        <w:spacing w:line="276" w:lineRule="auto"/>
        <w:jc w:val="left"/>
        <w:rPr>
          <w:rFonts w:ascii="Times New Roman" w:hAnsi="Times New Roman"/>
          <w:sz w:val="24"/>
          <w:szCs w:val="24"/>
        </w:rPr>
      </w:pPr>
    </w:p>
    <w:p w14:paraId="40EC9842">
      <w:pPr>
        <w:numPr>
          <w:ilvl w:val="0"/>
          <w:numId w:val="2"/>
        </w:numPr>
        <w:spacing w:line="276" w:lineRule="auto"/>
        <w:rPr>
          <w:rFonts w:ascii="Times New Roman" w:hAnsi="Times New Roman"/>
          <w:sz w:val="24"/>
          <w:szCs w:val="24"/>
        </w:rPr>
      </w:pPr>
      <w:r>
        <w:rPr>
          <w:rFonts w:ascii="Times New Roman" w:hAnsi="宋体"/>
          <w:sz w:val="24"/>
          <w:szCs w:val="24"/>
        </w:rPr>
        <w:t>考试时间</w:t>
      </w:r>
    </w:p>
    <w:p w14:paraId="447933DE">
      <w:pPr>
        <w:spacing w:line="276" w:lineRule="auto"/>
        <w:ind w:firstLine="480" w:firstLineChars="200"/>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笔试时间：8月28日（周四），具体方式另行通知；</w:t>
      </w:r>
    </w:p>
    <w:p w14:paraId="4F1B4539">
      <w:pPr>
        <w:spacing w:line="276" w:lineRule="auto"/>
        <w:ind w:firstLine="480" w:firstLineChars="200"/>
        <w:jc w:val="left"/>
        <w:rPr>
          <w:rFonts w:hint="default" w:ascii="Times New Roman" w:hAnsi="Times New Roman"/>
          <w:sz w:val="24"/>
          <w:szCs w:val="24"/>
          <w:lang w:val="en-US" w:eastAsia="zh-CN"/>
        </w:rPr>
      </w:pPr>
      <w:r>
        <w:rPr>
          <w:rFonts w:hint="eastAsia" w:ascii="Times New Roman" w:hAnsi="Times New Roman"/>
          <w:sz w:val="24"/>
          <w:szCs w:val="24"/>
          <w:lang w:val="en-US" w:eastAsia="zh-CN"/>
        </w:rPr>
        <w:t>面试时间：8月29日（周五），具体方式另行通知。</w:t>
      </w:r>
    </w:p>
    <w:p w14:paraId="0A4AE32C">
      <w:pPr>
        <w:spacing w:line="276" w:lineRule="auto"/>
        <w:ind w:firstLine="480" w:firstLineChars="200"/>
        <w:rPr>
          <w:rFonts w:hint="eastAsia" w:ascii="Times New Roman" w:hAnsi="宋体"/>
          <w:sz w:val="24"/>
          <w:szCs w:val="24"/>
        </w:rPr>
      </w:pPr>
    </w:p>
    <w:p w14:paraId="75F9B785">
      <w:pPr>
        <w:spacing w:line="276" w:lineRule="auto"/>
        <w:ind w:firstLine="480" w:firstLineChars="200"/>
        <w:rPr>
          <w:rFonts w:ascii="Times New Roman" w:hAnsi="Times New Roman"/>
          <w:sz w:val="24"/>
          <w:szCs w:val="24"/>
        </w:rPr>
      </w:pPr>
      <w:r>
        <w:rPr>
          <w:rFonts w:hint="eastAsia" w:ascii="Times New Roman" w:hAnsi="宋体"/>
          <w:sz w:val="24"/>
          <w:szCs w:val="24"/>
        </w:rPr>
        <w:t>其他相关安排，请关注法学院网站（</w:t>
      </w:r>
      <w:r>
        <w:rPr>
          <w:rFonts w:ascii="Times New Roman" w:hAnsi="宋体"/>
          <w:sz w:val="24"/>
          <w:szCs w:val="24"/>
        </w:rPr>
        <w:t>http://law.uibe.edu.cn/</w:t>
      </w:r>
      <w:r>
        <w:rPr>
          <w:rFonts w:hint="eastAsia" w:ascii="Times New Roman" w:hAnsi="宋体"/>
          <w:sz w:val="24"/>
          <w:szCs w:val="24"/>
        </w:rPr>
        <w:t>）和微信公众号（“对外经济贸易大学法学院”和“LAW团学”）的推送。</w:t>
      </w:r>
    </w:p>
    <w:p w14:paraId="08024D6D">
      <w:pPr>
        <w:spacing w:line="276" w:lineRule="auto"/>
        <w:rPr>
          <w:rFonts w:hint="eastAsia" w:ascii="Times New Roman" w:hAnsi="宋体"/>
          <w:b/>
          <w:bCs/>
          <w:sz w:val="24"/>
          <w:szCs w:val="24"/>
        </w:rPr>
      </w:pPr>
    </w:p>
    <w:p w14:paraId="5B60F57C">
      <w:pPr>
        <w:spacing w:line="276" w:lineRule="auto"/>
        <w:rPr>
          <w:rFonts w:ascii="Times New Roman" w:hAnsi="Times New Roman"/>
          <w:b/>
          <w:bCs/>
          <w:sz w:val="24"/>
          <w:szCs w:val="24"/>
          <w:highlight w:val="none"/>
        </w:rPr>
      </w:pPr>
      <w:r>
        <w:rPr>
          <w:rFonts w:ascii="Times New Roman" w:hAnsi="宋体"/>
          <w:b/>
          <w:bCs/>
          <w:sz w:val="24"/>
          <w:szCs w:val="24"/>
        </w:rPr>
        <w:t>三、报名方式</w:t>
      </w:r>
    </w:p>
    <w:p w14:paraId="407EB729">
      <w:pPr>
        <w:spacing w:line="276" w:lineRule="auto"/>
        <w:ind w:firstLine="480" w:firstLineChars="200"/>
        <w:rPr>
          <w:rFonts w:ascii="Times New Roman" w:hAnsi="Times New Roman"/>
          <w:sz w:val="24"/>
          <w:szCs w:val="24"/>
          <w:highlight w:val="none"/>
        </w:rPr>
      </w:pPr>
      <w:r>
        <w:rPr>
          <w:rFonts w:hint="eastAsia" w:ascii="Times New Roman" w:hAnsi="Times New Roman"/>
          <w:sz w:val="24"/>
          <w:szCs w:val="24"/>
          <w:highlight w:val="none"/>
        </w:rPr>
        <w:t>报名截止时间：202</w:t>
      </w:r>
      <w:r>
        <w:rPr>
          <w:rFonts w:hint="eastAsia" w:ascii="Times New Roman" w:hAnsi="Times New Roman"/>
          <w:sz w:val="24"/>
          <w:szCs w:val="24"/>
          <w:highlight w:val="none"/>
          <w:lang w:val="en-US" w:eastAsia="zh-CN"/>
        </w:rPr>
        <w:t>5</w:t>
      </w:r>
      <w:r>
        <w:rPr>
          <w:rFonts w:hint="eastAsia" w:ascii="Times New Roman" w:hAnsi="Times New Roman"/>
          <w:sz w:val="24"/>
          <w:szCs w:val="24"/>
          <w:highlight w:val="none"/>
        </w:rPr>
        <w:t>年</w:t>
      </w:r>
      <w:r>
        <w:rPr>
          <w:rFonts w:ascii="Times New Roman" w:hAnsi="Times New Roman"/>
          <w:sz w:val="24"/>
          <w:szCs w:val="24"/>
          <w:highlight w:val="none"/>
        </w:rPr>
        <w:t>8</w:t>
      </w:r>
      <w:r>
        <w:rPr>
          <w:rFonts w:hint="eastAsia" w:ascii="Times New Roman" w:hAnsi="Times New Roman"/>
          <w:sz w:val="24"/>
          <w:szCs w:val="24"/>
          <w:highlight w:val="none"/>
        </w:rPr>
        <w:t>月</w:t>
      </w:r>
      <w:r>
        <w:rPr>
          <w:rFonts w:hint="eastAsia" w:ascii="Times New Roman" w:hAnsi="Times New Roman"/>
          <w:sz w:val="24"/>
          <w:szCs w:val="24"/>
          <w:highlight w:val="none"/>
          <w:lang w:val="en-US" w:eastAsia="zh-CN"/>
        </w:rPr>
        <w:t>22</w:t>
      </w:r>
      <w:r>
        <w:rPr>
          <w:rFonts w:hint="eastAsia" w:ascii="Times New Roman" w:hAnsi="Times New Roman"/>
          <w:sz w:val="24"/>
          <w:szCs w:val="24"/>
          <w:highlight w:val="none"/>
        </w:rPr>
        <w:t>日（周</w:t>
      </w:r>
      <w:r>
        <w:rPr>
          <w:rFonts w:hint="eastAsia" w:ascii="Times New Roman" w:hAnsi="Times New Roman"/>
          <w:sz w:val="24"/>
          <w:szCs w:val="24"/>
          <w:highlight w:val="none"/>
          <w:lang w:val="en-US" w:eastAsia="zh-CN"/>
        </w:rPr>
        <w:t>五</w:t>
      </w:r>
      <w:r>
        <w:rPr>
          <w:rFonts w:hint="eastAsia" w:ascii="Times New Roman" w:hAnsi="Times New Roman"/>
          <w:sz w:val="24"/>
          <w:szCs w:val="24"/>
          <w:highlight w:val="none"/>
        </w:rPr>
        <w:t>） 17：00</w:t>
      </w:r>
    </w:p>
    <w:p w14:paraId="58457BE8">
      <w:pPr>
        <w:spacing w:line="276" w:lineRule="auto"/>
        <w:ind w:firstLine="480" w:firstLineChars="200"/>
        <w:jc w:val="left"/>
        <w:rPr>
          <w:rFonts w:ascii="Times New Roman" w:hAnsi="Times New Roman"/>
          <w:sz w:val="24"/>
          <w:szCs w:val="24"/>
        </w:rPr>
      </w:pPr>
    </w:p>
    <w:p w14:paraId="7CAF4F37">
      <w:pPr>
        <w:spacing w:line="276" w:lineRule="auto"/>
        <w:jc w:val="center"/>
        <w:rPr>
          <w:rFonts w:hint="eastAsia" w:ascii="Times New Roman" w:hAnsi="Times New Roman" w:eastAsia="宋体"/>
          <w:sz w:val="24"/>
          <w:szCs w:val="24"/>
          <w:lang w:eastAsia="zh-CN"/>
        </w:rPr>
      </w:pPr>
      <w:r>
        <w:rPr>
          <w:rFonts w:hint="eastAsia" w:ascii="Times New Roman" w:hAnsi="Times New Roman" w:eastAsia="宋体"/>
          <w:sz w:val="24"/>
          <w:szCs w:val="24"/>
          <w:lang w:eastAsia="zh-CN"/>
        </w:rPr>
        <w:drawing>
          <wp:inline distT="0" distB="0" distL="114300" distR="114300">
            <wp:extent cx="1981200" cy="3304540"/>
            <wp:effectExtent l="0" t="0" r="0" b="10160"/>
            <wp:docPr id="1" name="图片 1" descr="ca81c9891aec0144b4dd954fe0dcd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a81c9891aec0144b4dd954fe0dcd3d"/>
                    <pic:cNvPicPr>
                      <a:picLocks noChangeAspect="1"/>
                    </pic:cNvPicPr>
                  </pic:nvPicPr>
                  <pic:blipFill>
                    <a:blip r:embed="rId7"/>
                    <a:stretch>
                      <a:fillRect/>
                    </a:stretch>
                  </pic:blipFill>
                  <pic:spPr>
                    <a:xfrm>
                      <a:off x="0" y="0"/>
                      <a:ext cx="1981200" cy="3304540"/>
                    </a:xfrm>
                    <a:prstGeom prst="rect">
                      <a:avLst/>
                    </a:prstGeom>
                  </pic:spPr>
                </pic:pic>
              </a:graphicData>
            </a:graphic>
          </wp:inline>
        </w:drawing>
      </w:r>
    </w:p>
    <w:p w14:paraId="6C7EEC4F">
      <w:pPr>
        <w:spacing w:line="276" w:lineRule="auto"/>
        <w:jc w:val="left"/>
        <w:rPr>
          <w:rFonts w:hint="eastAsia" w:ascii="Times New Roman" w:hAnsi="宋体"/>
          <w:b/>
          <w:bCs/>
          <w:sz w:val="24"/>
          <w:szCs w:val="24"/>
        </w:rPr>
      </w:pPr>
      <w:r>
        <w:rPr>
          <w:rFonts w:hint="eastAsia" w:ascii="Times New Roman" w:hAnsi="宋体"/>
          <w:b/>
          <w:bCs/>
          <w:sz w:val="24"/>
          <w:szCs w:val="24"/>
        </w:rPr>
        <w:t>四、报名咨询</w:t>
      </w:r>
    </w:p>
    <w:p w14:paraId="5C3C924D">
      <w:pPr>
        <w:spacing w:line="276" w:lineRule="auto"/>
        <w:ind w:firstLine="480" w:firstLineChars="200"/>
        <w:jc w:val="left"/>
        <w:rPr>
          <w:rFonts w:ascii="Times New Roman" w:hAnsi="Times New Roman"/>
          <w:sz w:val="24"/>
          <w:szCs w:val="24"/>
        </w:rPr>
      </w:pPr>
      <w:r>
        <w:rPr>
          <w:rFonts w:ascii="Times New Roman" w:hAnsi="Times New Roman"/>
          <w:sz w:val="24"/>
          <w:szCs w:val="24"/>
        </w:rPr>
        <w:t>法学院将组织</w:t>
      </w:r>
      <w:r>
        <w:rPr>
          <w:rFonts w:hint="eastAsia" w:ascii="Times New Roman" w:hAnsi="Times New Roman"/>
          <w:sz w:val="24"/>
          <w:szCs w:val="24"/>
        </w:rPr>
        <w:t>“本科涉外</w:t>
      </w:r>
      <w:r>
        <w:rPr>
          <w:rFonts w:ascii="Times New Roman" w:hAnsi="Times New Roman"/>
          <w:sz w:val="24"/>
          <w:szCs w:val="24"/>
        </w:rPr>
        <w:t>实验班选拔网络说明会</w:t>
      </w:r>
      <w:r>
        <w:rPr>
          <w:rFonts w:hint="eastAsia" w:ascii="Times New Roman" w:hAnsi="Times New Roman"/>
          <w:sz w:val="24"/>
          <w:szCs w:val="24"/>
        </w:rPr>
        <w:t>”，具体安排请关注法学院官网通知和微信公众号。</w:t>
      </w:r>
    </w:p>
    <w:p w14:paraId="1AC57AB4">
      <w:pPr>
        <w:spacing w:line="276" w:lineRule="auto"/>
        <w:ind w:firstLine="480" w:firstLineChars="200"/>
        <w:jc w:val="left"/>
        <w:rPr>
          <w:rFonts w:ascii="Times New Roman" w:hAnsi="Times New Roman"/>
          <w:sz w:val="24"/>
          <w:szCs w:val="24"/>
        </w:rPr>
      </w:pPr>
      <w:r>
        <w:rPr>
          <w:rFonts w:ascii="Times New Roman" w:hAnsi="Times New Roman"/>
          <w:sz w:val="24"/>
          <w:szCs w:val="24"/>
        </w:rPr>
        <w:t>若有其他问题，可通过以下方式咨询：</w:t>
      </w:r>
    </w:p>
    <w:p w14:paraId="2500FFFE">
      <w:pPr>
        <w:spacing w:line="276" w:lineRule="auto"/>
        <w:ind w:firstLine="480" w:firstLineChars="200"/>
        <w:rPr>
          <w:rFonts w:ascii="Times New Roman" w:hAnsi="Times New Roman"/>
          <w:sz w:val="24"/>
          <w:szCs w:val="24"/>
        </w:rPr>
      </w:pPr>
      <w:r>
        <w:rPr>
          <w:rFonts w:ascii="Times New Roman" w:hAnsi="宋体"/>
          <w:sz w:val="24"/>
          <w:szCs w:val="24"/>
        </w:rPr>
        <w:t>咨询</w:t>
      </w:r>
      <w:r>
        <w:rPr>
          <w:rFonts w:hint="eastAsia" w:ascii="Times New Roman" w:hAnsi="宋体"/>
          <w:sz w:val="24"/>
          <w:szCs w:val="24"/>
        </w:rPr>
        <w:t>老师</w:t>
      </w:r>
      <w:r>
        <w:rPr>
          <w:rFonts w:ascii="Times New Roman" w:hAnsi="宋体"/>
          <w:sz w:val="24"/>
          <w:szCs w:val="24"/>
        </w:rPr>
        <w:t>：</w:t>
      </w:r>
      <w:r>
        <w:rPr>
          <w:rFonts w:hint="eastAsia" w:ascii="Times New Roman" w:hAnsi="宋体"/>
          <w:sz w:val="24"/>
          <w:szCs w:val="24"/>
        </w:rPr>
        <w:t>田老师、郑老师</w:t>
      </w:r>
    </w:p>
    <w:p w14:paraId="32697A62">
      <w:pPr>
        <w:spacing w:line="276" w:lineRule="auto"/>
        <w:ind w:firstLine="480" w:firstLineChars="200"/>
        <w:rPr>
          <w:rFonts w:hint="eastAsia" w:ascii="Times New Roman" w:hAnsi="宋体"/>
          <w:sz w:val="24"/>
          <w:szCs w:val="24"/>
        </w:rPr>
      </w:pPr>
      <w:r>
        <w:rPr>
          <w:rFonts w:ascii="Times New Roman" w:hAnsi="宋体"/>
          <w:sz w:val="24"/>
          <w:szCs w:val="24"/>
        </w:rPr>
        <w:t>咨询邮箱</w:t>
      </w:r>
      <w:r>
        <w:rPr>
          <w:rFonts w:hint="eastAsia" w:ascii="Times New Roman" w:hAnsi="宋体"/>
          <w:sz w:val="24"/>
          <w:szCs w:val="24"/>
        </w:rPr>
        <w:t>：tiantian@uibe.edu.cn</w:t>
      </w:r>
      <w:r>
        <w:rPr>
          <w:rFonts w:hint="eastAsia"/>
        </w:rPr>
        <w:t>；</w:t>
      </w:r>
      <w:r>
        <w:rPr>
          <w:rFonts w:hint="eastAsia" w:ascii="Times New Roman" w:hAnsi="宋体"/>
          <w:sz w:val="24"/>
          <w:szCs w:val="24"/>
        </w:rPr>
        <w:t>291127497@qq.com。</w:t>
      </w:r>
    </w:p>
    <w:p w14:paraId="1388C38B">
      <w:pPr>
        <w:spacing w:line="276" w:lineRule="auto"/>
        <w:ind w:firstLine="480" w:firstLineChars="200"/>
        <w:rPr>
          <w:rFonts w:hint="eastAsia" w:ascii="Times New Roman" w:hAnsi="宋体"/>
          <w:sz w:val="24"/>
          <w:szCs w:val="24"/>
        </w:rPr>
      </w:pPr>
      <w:r>
        <w:rPr>
          <w:rFonts w:hint="eastAsia" w:ascii="Times New Roman" w:hAnsi="宋体"/>
          <w:sz w:val="24"/>
          <w:szCs w:val="24"/>
        </w:rPr>
        <w:t>注：请在邮件标题写明：考生姓名+学号+学院+专业，邮件正文写清具体问题。</w:t>
      </w:r>
    </w:p>
    <w:p w14:paraId="3ADC527A">
      <w:pPr>
        <w:spacing w:before="156" w:beforeLines="50" w:line="276" w:lineRule="auto"/>
        <w:ind w:firstLine="480" w:firstLineChars="200"/>
        <w:rPr>
          <w:rFonts w:hint="eastAsia" w:ascii="Times New Roman" w:hAnsi="宋体"/>
          <w:sz w:val="24"/>
          <w:szCs w:val="24"/>
        </w:rPr>
      </w:pPr>
      <w:r>
        <w:rPr>
          <w:rFonts w:hint="eastAsia" w:ascii="Times New Roman" w:hAnsi="宋体"/>
          <w:sz w:val="24"/>
          <w:szCs w:val="24"/>
        </w:rPr>
        <w:t>我院本科大一的同学们，</w:t>
      </w:r>
      <w:r>
        <w:rPr>
          <w:rFonts w:ascii="Times New Roman" w:hAnsi="宋体"/>
          <w:sz w:val="24"/>
          <w:szCs w:val="24"/>
        </w:rPr>
        <w:t>我们期待着你的到来和精彩表现！</w:t>
      </w:r>
    </w:p>
    <w:p w14:paraId="3154DC21">
      <w:pPr>
        <w:spacing w:line="276" w:lineRule="auto"/>
        <w:ind w:firstLine="480" w:firstLineChars="200"/>
        <w:rPr>
          <w:rFonts w:ascii="Times New Roman" w:hAnsi="Times New Roman"/>
          <w:sz w:val="24"/>
          <w:szCs w:val="24"/>
        </w:rPr>
      </w:pPr>
    </w:p>
    <w:p w14:paraId="1F8D99B5">
      <w:pPr>
        <w:spacing w:before="156" w:beforeLines="50" w:line="276" w:lineRule="auto"/>
        <w:ind w:firstLine="5640" w:firstLineChars="2350"/>
        <w:jc w:val="right"/>
        <w:rPr>
          <w:rFonts w:hint="eastAsia" w:ascii="Times New Roman" w:hAnsi="宋体"/>
          <w:sz w:val="24"/>
          <w:szCs w:val="24"/>
        </w:rPr>
      </w:pPr>
      <w:r>
        <w:rPr>
          <w:rFonts w:ascii="Times New Roman" w:hAnsi="宋体"/>
          <w:sz w:val="24"/>
          <w:szCs w:val="24"/>
        </w:rPr>
        <w:t>对外经济贸易大学</w:t>
      </w:r>
      <w:r>
        <w:rPr>
          <w:rFonts w:hint="eastAsia" w:ascii="Times New Roman" w:hAnsi="宋体"/>
          <w:sz w:val="24"/>
          <w:szCs w:val="24"/>
        </w:rPr>
        <w:t>法</w:t>
      </w:r>
      <w:r>
        <w:rPr>
          <w:rFonts w:ascii="Times New Roman" w:hAnsi="宋体"/>
          <w:sz w:val="24"/>
          <w:szCs w:val="24"/>
        </w:rPr>
        <w:t>学院</w:t>
      </w:r>
    </w:p>
    <w:p w14:paraId="164E85AE">
      <w:pPr>
        <w:spacing w:before="156" w:beforeLines="50" w:line="276" w:lineRule="auto"/>
        <w:ind w:firstLine="480" w:firstLineChars="200"/>
        <w:jc w:val="right"/>
        <w:rPr>
          <w:rFonts w:ascii="Times New Roman" w:hAnsi="Times New Roman"/>
          <w:sz w:val="24"/>
          <w:szCs w:val="24"/>
        </w:rPr>
      </w:pPr>
      <w:r>
        <w:rPr>
          <w:rFonts w:ascii="Times New Roman" w:hAnsi="宋体"/>
          <w:sz w:val="24"/>
          <w:szCs w:val="24"/>
        </w:rPr>
        <w:t>202</w:t>
      </w:r>
      <w:r>
        <w:rPr>
          <w:rFonts w:hint="eastAsia" w:ascii="Times New Roman" w:hAnsi="宋体"/>
          <w:sz w:val="24"/>
          <w:szCs w:val="24"/>
          <w:lang w:val="en-US" w:eastAsia="zh-CN"/>
        </w:rPr>
        <w:t>5</w:t>
      </w:r>
      <w:r>
        <w:rPr>
          <w:rFonts w:ascii="Times New Roman" w:hAnsi="宋体"/>
          <w:sz w:val="24"/>
          <w:szCs w:val="24"/>
        </w:rPr>
        <w:t>年7</w:t>
      </w:r>
      <w:r>
        <w:rPr>
          <w:rFonts w:hint="eastAsia" w:ascii="Times New Roman" w:hAnsi="宋体"/>
          <w:sz w:val="24"/>
          <w:szCs w:val="24"/>
        </w:rPr>
        <w:t>月3日</w:t>
      </w:r>
    </w:p>
    <w:sectPr>
      <w:footerReference r:id="rId5" w:type="default"/>
      <w:pgSz w:w="11906" w:h="16838"/>
      <w:pgMar w:top="1440" w:right="1800" w:bottom="1440" w:left="1800"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9ADA3">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2667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58420" cy="266700"/>
                      </a:xfrm>
                      <a:prstGeom prst="rect">
                        <a:avLst/>
                      </a:prstGeom>
                      <a:noFill/>
                      <a:ln w="6350">
                        <a:noFill/>
                      </a:ln>
                      <a:effectLst/>
                    </wps:spPr>
                    <wps:txbx>
                      <w:txbxContent>
                        <w:p w14:paraId="6E32241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21pt;width:4.6pt;mso-position-horizontal:center;mso-position-horizontal-relative:margin;mso-wrap-style:none;z-index:251659264;mso-width-relative:page;mso-height-relative:page;" filled="f" stroked="f" coordsize="21600,21600" o:gfxdata="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lZndEAAAACAQAADwAAAAAAAAABACAAAAAiAAAAZHJzL2Rvd25yZXYueG1sUEsB&#10;AhQAFAAAAAgAh07iQHHfbUc1AgAAYAQAAA4AAAAAAAAAAQAgAAAAIAEAAGRycy9lMm9Eb2MueG1s&#10;UEsFBgAAAAAGAAYAWQEAAMcFAAAAAA==&#10;">
              <v:fill on="f" focussize="0,0"/>
              <v:stroke on="f" weight="0.5pt"/>
              <v:imagedata o:title=""/>
              <o:lock v:ext="edit" aspectratio="f"/>
              <v:textbox inset="0mm,0mm,0mm,0mm" style="mso-fit-shape-to-text:t;">
                <w:txbxContent>
                  <w:p w14:paraId="6E32241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192D4D"/>
    <w:multiLevelType w:val="multilevel"/>
    <w:tmpl w:val="0D192D4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57BD91F5"/>
    <w:multiLevelType w:val="singleLevel"/>
    <w:tmpl w:val="57BD91F5"/>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BAF"/>
    <w:rsid w:val="00005FED"/>
    <w:rsid w:val="00014D06"/>
    <w:rsid w:val="00035017"/>
    <w:rsid w:val="00040039"/>
    <w:rsid w:val="000445D2"/>
    <w:rsid w:val="0004723F"/>
    <w:rsid w:val="00047447"/>
    <w:rsid w:val="00047C4A"/>
    <w:rsid w:val="000548F4"/>
    <w:rsid w:val="000637CD"/>
    <w:rsid w:val="00070012"/>
    <w:rsid w:val="000737E0"/>
    <w:rsid w:val="00087FC0"/>
    <w:rsid w:val="000C2148"/>
    <w:rsid w:val="000C50D8"/>
    <w:rsid w:val="000E08DC"/>
    <w:rsid w:val="000E5F78"/>
    <w:rsid w:val="001141AF"/>
    <w:rsid w:val="00121409"/>
    <w:rsid w:val="0012232E"/>
    <w:rsid w:val="001243A1"/>
    <w:rsid w:val="00157F81"/>
    <w:rsid w:val="00172699"/>
    <w:rsid w:val="00173675"/>
    <w:rsid w:val="0017509D"/>
    <w:rsid w:val="001778F5"/>
    <w:rsid w:val="00177BD2"/>
    <w:rsid w:val="00185662"/>
    <w:rsid w:val="00190E21"/>
    <w:rsid w:val="00191EED"/>
    <w:rsid w:val="001A12A7"/>
    <w:rsid w:val="001A289B"/>
    <w:rsid w:val="001A5109"/>
    <w:rsid w:val="001A648E"/>
    <w:rsid w:val="001B4D1F"/>
    <w:rsid w:val="001B68F9"/>
    <w:rsid w:val="001C2712"/>
    <w:rsid w:val="001F0714"/>
    <w:rsid w:val="001F076B"/>
    <w:rsid w:val="002155EB"/>
    <w:rsid w:val="002201A4"/>
    <w:rsid w:val="00222D4E"/>
    <w:rsid w:val="002257AD"/>
    <w:rsid w:val="00227F40"/>
    <w:rsid w:val="002344D3"/>
    <w:rsid w:val="002473A2"/>
    <w:rsid w:val="00265B5D"/>
    <w:rsid w:val="00272F0F"/>
    <w:rsid w:val="00280398"/>
    <w:rsid w:val="00280B17"/>
    <w:rsid w:val="002818B8"/>
    <w:rsid w:val="00284922"/>
    <w:rsid w:val="00286048"/>
    <w:rsid w:val="00290BF1"/>
    <w:rsid w:val="0029438C"/>
    <w:rsid w:val="00295781"/>
    <w:rsid w:val="0029631B"/>
    <w:rsid w:val="002968B6"/>
    <w:rsid w:val="002A6EB0"/>
    <w:rsid w:val="002B1EFC"/>
    <w:rsid w:val="002B47E4"/>
    <w:rsid w:val="002D150A"/>
    <w:rsid w:val="002D1F95"/>
    <w:rsid w:val="002E14E7"/>
    <w:rsid w:val="002E18E6"/>
    <w:rsid w:val="003076CF"/>
    <w:rsid w:val="00313CE9"/>
    <w:rsid w:val="0031518D"/>
    <w:rsid w:val="00320D59"/>
    <w:rsid w:val="003220D3"/>
    <w:rsid w:val="00326AFA"/>
    <w:rsid w:val="00327565"/>
    <w:rsid w:val="003414FF"/>
    <w:rsid w:val="0034174E"/>
    <w:rsid w:val="003451DD"/>
    <w:rsid w:val="0035447F"/>
    <w:rsid w:val="00360B78"/>
    <w:rsid w:val="00362A3D"/>
    <w:rsid w:val="00365DF4"/>
    <w:rsid w:val="00375DE2"/>
    <w:rsid w:val="00380E61"/>
    <w:rsid w:val="00382684"/>
    <w:rsid w:val="00387F35"/>
    <w:rsid w:val="003A1A2F"/>
    <w:rsid w:val="003A21A7"/>
    <w:rsid w:val="003A293A"/>
    <w:rsid w:val="003A3AF1"/>
    <w:rsid w:val="003C5E72"/>
    <w:rsid w:val="003E0390"/>
    <w:rsid w:val="003E3899"/>
    <w:rsid w:val="003E67EC"/>
    <w:rsid w:val="003F076E"/>
    <w:rsid w:val="004004C3"/>
    <w:rsid w:val="00405822"/>
    <w:rsid w:val="004103F5"/>
    <w:rsid w:val="004115FA"/>
    <w:rsid w:val="004173CD"/>
    <w:rsid w:val="00420E7F"/>
    <w:rsid w:val="0043083C"/>
    <w:rsid w:val="004334BE"/>
    <w:rsid w:val="0044538E"/>
    <w:rsid w:val="00447DE0"/>
    <w:rsid w:val="004738C1"/>
    <w:rsid w:val="00473AE7"/>
    <w:rsid w:val="00481AA0"/>
    <w:rsid w:val="00490AF2"/>
    <w:rsid w:val="00497FC6"/>
    <w:rsid w:val="004A0771"/>
    <w:rsid w:val="004A7C65"/>
    <w:rsid w:val="004C1D6D"/>
    <w:rsid w:val="004D012E"/>
    <w:rsid w:val="004D0A6B"/>
    <w:rsid w:val="004D2A6E"/>
    <w:rsid w:val="004D514A"/>
    <w:rsid w:val="004D62FE"/>
    <w:rsid w:val="004E0829"/>
    <w:rsid w:val="004F330B"/>
    <w:rsid w:val="00504413"/>
    <w:rsid w:val="00505FDD"/>
    <w:rsid w:val="0050654E"/>
    <w:rsid w:val="005203A4"/>
    <w:rsid w:val="005206D9"/>
    <w:rsid w:val="00521131"/>
    <w:rsid w:val="00524CD1"/>
    <w:rsid w:val="00525AE5"/>
    <w:rsid w:val="005301E6"/>
    <w:rsid w:val="00530C73"/>
    <w:rsid w:val="00531610"/>
    <w:rsid w:val="00535C89"/>
    <w:rsid w:val="005453DE"/>
    <w:rsid w:val="005465E7"/>
    <w:rsid w:val="00586273"/>
    <w:rsid w:val="005B2FFD"/>
    <w:rsid w:val="005B5C04"/>
    <w:rsid w:val="005C69E3"/>
    <w:rsid w:val="005C6C0D"/>
    <w:rsid w:val="005E0A17"/>
    <w:rsid w:val="0060261D"/>
    <w:rsid w:val="00606354"/>
    <w:rsid w:val="0061456E"/>
    <w:rsid w:val="00617C6F"/>
    <w:rsid w:val="006246A6"/>
    <w:rsid w:val="00624F1C"/>
    <w:rsid w:val="00634574"/>
    <w:rsid w:val="00634EDA"/>
    <w:rsid w:val="006405B0"/>
    <w:rsid w:val="00640B26"/>
    <w:rsid w:val="00647234"/>
    <w:rsid w:val="006557EC"/>
    <w:rsid w:val="00672510"/>
    <w:rsid w:val="00675B20"/>
    <w:rsid w:val="00681787"/>
    <w:rsid w:val="006846C6"/>
    <w:rsid w:val="0069120A"/>
    <w:rsid w:val="006950E9"/>
    <w:rsid w:val="006A51E2"/>
    <w:rsid w:val="006C74E9"/>
    <w:rsid w:val="006E3BD4"/>
    <w:rsid w:val="006F0668"/>
    <w:rsid w:val="006F7FC0"/>
    <w:rsid w:val="00710922"/>
    <w:rsid w:val="007174E3"/>
    <w:rsid w:val="00725A66"/>
    <w:rsid w:val="00731619"/>
    <w:rsid w:val="00733AAB"/>
    <w:rsid w:val="00741BBF"/>
    <w:rsid w:val="00745C15"/>
    <w:rsid w:val="0075749F"/>
    <w:rsid w:val="00771BE4"/>
    <w:rsid w:val="00775ED5"/>
    <w:rsid w:val="00793C4D"/>
    <w:rsid w:val="00793CAD"/>
    <w:rsid w:val="007A2392"/>
    <w:rsid w:val="007B49B2"/>
    <w:rsid w:val="007C33EF"/>
    <w:rsid w:val="007D4233"/>
    <w:rsid w:val="007E7920"/>
    <w:rsid w:val="007F4AE8"/>
    <w:rsid w:val="007F6139"/>
    <w:rsid w:val="007F6B7A"/>
    <w:rsid w:val="0080287C"/>
    <w:rsid w:val="00804E02"/>
    <w:rsid w:val="008070E7"/>
    <w:rsid w:val="00827D7D"/>
    <w:rsid w:val="0083093E"/>
    <w:rsid w:val="00833CE4"/>
    <w:rsid w:val="00854767"/>
    <w:rsid w:val="00860387"/>
    <w:rsid w:val="00860C07"/>
    <w:rsid w:val="00865BAA"/>
    <w:rsid w:val="00872353"/>
    <w:rsid w:val="00881F46"/>
    <w:rsid w:val="008D5EA5"/>
    <w:rsid w:val="008F0017"/>
    <w:rsid w:val="008F060E"/>
    <w:rsid w:val="008F63C8"/>
    <w:rsid w:val="008F68BC"/>
    <w:rsid w:val="009008A2"/>
    <w:rsid w:val="00927FBB"/>
    <w:rsid w:val="009409B5"/>
    <w:rsid w:val="00957B51"/>
    <w:rsid w:val="00965081"/>
    <w:rsid w:val="009669D4"/>
    <w:rsid w:val="0096741C"/>
    <w:rsid w:val="00974A9D"/>
    <w:rsid w:val="00976644"/>
    <w:rsid w:val="00995BE3"/>
    <w:rsid w:val="009B5834"/>
    <w:rsid w:val="009C2115"/>
    <w:rsid w:val="009C32A9"/>
    <w:rsid w:val="009C79B5"/>
    <w:rsid w:val="009D139B"/>
    <w:rsid w:val="009D3761"/>
    <w:rsid w:val="009E3BEC"/>
    <w:rsid w:val="009E3F87"/>
    <w:rsid w:val="00A12CE8"/>
    <w:rsid w:val="00A163EA"/>
    <w:rsid w:val="00A31799"/>
    <w:rsid w:val="00A34298"/>
    <w:rsid w:val="00A4022B"/>
    <w:rsid w:val="00A4506A"/>
    <w:rsid w:val="00A500B6"/>
    <w:rsid w:val="00A560F5"/>
    <w:rsid w:val="00A86C52"/>
    <w:rsid w:val="00A925AE"/>
    <w:rsid w:val="00A937C1"/>
    <w:rsid w:val="00AB3E49"/>
    <w:rsid w:val="00AC031D"/>
    <w:rsid w:val="00AC2504"/>
    <w:rsid w:val="00AD6957"/>
    <w:rsid w:val="00AF269D"/>
    <w:rsid w:val="00AF6730"/>
    <w:rsid w:val="00AF6EDD"/>
    <w:rsid w:val="00B10EC4"/>
    <w:rsid w:val="00B15DF5"/>
    <w:rsid w:val="00B16625"/>
    <w:rsid w:val="00B252F4"/>
    <w:rsid w:val="00B27D58"/>
    <w:rsid w:val="00B34021"/>
    <w:rsid w:val="00B43570"/>
    <w:rsid w:val="00B455A8"/>
    <w:rsid w:val="00B50BC2"/>
    <w:rsid w:val="00B5644F"/>
    <w:rsid w:val="00B60C7B"/>
    <w:rsid w:val="00B674E9"/>
    <w:rsid w:val="00B77D3C"/>
    <w:rsid w:val="00B812E2"/>
    <w:rsid w:val="00BA0B47"/>
    <w:rsid w:val="00BA1A39"/>
    <w:rsid w:val="00BB66D4"/>
    <w:rsid w:val="00BB68DC"/>
    <w:rsid w:val="00BC2FFF"/>
    <w:rsid w:val="00BD23DC"/>
    <w:rsid w:val="00BD3890"/>
    <w:rsid w:val="00BD4249"/>
    <w:rsid w:val="00BE0D6E"/>
    <w:rsid w:val="00BE6B79"/>
    <w:rsid w:val="00BF49AC"/>
    <w:rsid w:val="00C127D4"/>
    <w:rsid w:val="00C15577"/>
    <w:rsid w:val="00C216C9"/>
    <w:rsid w:val="00C22BF2"/>
    <w:rsid w:val="00C271B4"/>
    <w:rsid w:val="00C3663D"/>
    <w:rsid w:val="00C36EA6"/>
    <w:rsid w:val="00C40E15"/>
    <w:rsid w:val="00C428DA"/>
    <w:rsid w:val="00C5727D"/>
    <w:rsid w:val="00C657E5"/>
    <w:rsid w:val="00C70936"/>
    <w:rsid w:val="00C70FF0"/>
    <w:rsid w:val="00C71612"/>
    <w:rsid w:val="00C80CE3"/>
    <w:rsid w:val="00C872D9"/>
    <w:rsid w:val="00C927D2"/>
    <w:rsid w:val="00CA2657"/>
    <w:rsid w:val="00CB0742"/>
    <w:rsid w:val="00CC18AC"/>
    <w:rsid w:val="00CC6E79"/>
    <w:rsid w:val="00CC716A"/>
    <w:rsid w:val="00CD223B"/>
    <w:rsid w:val="00CD4475"/>
    <w:rsid w:val="00CE72E8"/>
    <w:rsid w:val="00D05CED"/>
    <w:rsid w:val="00D071B8"/>
    <w:rsid w:val="00D13C11"/>
    <w:rsid w:val="00D308CF"/>
    <w:rsid w:val="00D361E8"/>
    <w:rsid w:val="00D36596"/>
    <w:rsid w:val="00D412EE"/>
    <w:rsid w:val="00D41EE6"/>
    <w:rsid w:val="00D4656D"/>
    <w:rsid w:val="00D53F8D"/>
    <w:rsid w:val="00D557B5"/>
    <w:rsid w:val="00D63200"/>
    <w:rsid w:val="00D851B2"/>
    <w:rsid w:val="00DC15D2"/>
    <w:rsid w:val="00DC5557"/>
    <w:rsid w:val="00DD1889"/>
    <w:rsid w:val="00DD5314"/>
    <w:rsid w:val="00DD66B5"/>
    <w:rsid w:val="00DD6BB8"/>
    <w:rsid w:val="00DE15ED"/>
    <w:rsid w:val="00DE645E"/>
    <w:rsid w:val="00E22571"/>
    <w:rsid w:val="00E2466B"/>
    <w:rsid w:val="00E24BC4"/>
    <w:rsid w:val="00E2553B"/>
    <w:rsid w:val="00E27758"/>
    <w:rsid w:val="00E3507D"/>
    <w:rsid w:val="00E62001"/>
    <w:rsid w:val="00E65FC7"/>
    <w:rsid w:val="00E672FC"/>
    <w:rsid w:val="00E8311C"/>
    <w:rsid w:val="00E87F40"/>
    <w:rsid w:val="00E913FD"/>
    <w:rsid w:val="00E93F1F"/>
    <w:rsid w:val="00E97560"/>
    <w:rsid w:val="00EA11E4"/>
    <w:rsid w:val="00EB2759"/>
    <w:rsid w:val="00EC7136"/>
    <w:rsid w:val="00ED14CD"/>
    <w:rsid w:val="00EE5869"/>
    <w:rsid w:val="00EF4C9A"/>
    <w:rsid w:val="00F015E4"/>
    <w:rsid w:val="00F03D1A"/>
    <w:rsid w:val="00F06218"/>
    <w:rsid w:val="00F322AE"/>
    <w:rsid w:val="00F32B46"/>
    <w:rsid w:val="00F33528"/>
    <w:rsid w:val="00F338CB"/>
    <w:rsid w:val="00F36651"/>
    <w:rsid w:val="00F430E9"/>
    <w:rsid w:val="00F46267"/>
    <w:rsid w:val="00F509B3"/>
    <w:rsid w:val="00F54998"/>
    <w:rsid w:val="00F60039"/>
    <w:rsid w:val="00F668E5"/>
    <w:rsid w:val="00F75926"/>
    <w:rsid w:val="00F80D2E"/>
    <w:rsid w:val="00F83D22"/>
    <w:rsid w:val="00FA0518"/>
    <w:rsid w:val="00FA4895"/>
    <w:rsid w:val="00FA7C87"/>
    <w:rsid w:val="00FB1914"/>
    <w:rsid w:val="00FB79D9"/>
    <w:rsid w:val="00FC2567"/>
    <w:rsid w:val="00FC65C9"/>
    <w:rsid w:val="00FC6BAF"/>
    <w:rsid w:val="00FD0AB3"/>
    <w:rsid w:val="00FF2765"/>
    <w:rsid w:val="00FF6F84"/>
    <w:rsid w:val="09EB1412"/>
    <w:rsid w:val="0AA55803"/>
    <w:rsid w:val="0C67357D"/>
    <w:rsid w:val="0DB90677"/>
    <w:rsid w:val="15222D8D"/>
    <w:rsid w:val="18CA241D"/>
    <w:rsid w:val="19144BFC"/>
    <w:rsid w:val="19AD0F79"/>
    <w:rsid w:val="19B005F9"/>
    <w:rsid w:val="1F1E70A3"/>
    <w:rsid w:val="22D83186"/>
    <w:rsid w:val="285B152A"/>
    <w:rsid w:val="29E90F19"/>
    <w:rsid w:val="2BD456CF"/>
    <w:rsid w:val="306051CF"/>
    <w:rsid w:val="30665402"/>
    <w:rsid w:val="31D83A6D"/>
    <w:rsid w:val="3210794B"/>
    <w:rsid w:val="33023205"/>
    <w:rsid w:val="330D6785"/>
    <w:rsid w:val="342D7EF7"/>
    <w:rsid w:val="361D5A23"/>
    <w:rsid w:val="39092760"/>
    <w:rsid w:val="3D664098"/>
    <w:rsid w:val="3E094CDE"/>
    <w:rsid w:val="3E585C14"/>
    <w:rsid w:val="49CD4607"/>
    <w:rsid w:val="4E14141C"/>
    <w:rsid w:val="4E887BFB"/>
    <w:rsid w:val="503B7464"/>
    <w:rsid w:val="53593115"/>
    <w:rsid w:val="538911BB"/>
    <w:rsid w:val="566250D0"/>
    <w:rsid w:val="575B74FD"/>
    <w:rsid w:val="5FB9411A"/>
    <w:rsid w:val="61DD06D1"/>
    <w:rsid w:val="669D0D77"/>
    <w:rsid w:val="66AB6CD3"/>
    <w:rsid w:val="66D50343"/>
    <w:rsid w:val="6BF238AE"/>
    <w:rsid w:val="735211F0"/>
    <w:rsid w:val="73DA4C04"/>
    <w:rsid w:val="746321AC"/>
    <w:rsid w:val="778100D0"/>
    <w:rsid w:val="77CF63D4"/>
    <w:rsid w:val="791F1DEA"/>
    <w:rsid w:val="7C6B6D6B"/>
    <w:rsid w:val="7F084234"/>
    <w:rsid w:val="7F6518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20" w:lineRule="atLeast"/>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unhideWhenUsed/>
    <w:qFormat/>
    <w:uiPriority w:val="99"/>
    <w:pPr>
      <w:spacing w:line="240" w:lineRule="auto"/>
    </w:pPr>
    <w:rPr>
      <w:sz w:val="18"/>
      <w:szCs w:val="18"/>
    </w:rPr>
  </w:style>
  <w:style w:type="paragraph" w:styleId="3">
    <w:name w:val="footer"/>
    <w:basedOn w:val="1"/>
    <w:link w:val="10"/>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unhideWhenUsed/>
    <w:qFormat/>
    <w:uiPriority w:val="99"/>
    <w:pPr>
      <w:widowControl/>
      <w:spacing w:before="100" w:beforeAutospacing="1" w:after="100" w:afterAutospacing="1" w:line="240" w:lineRule="auto"/>
      <w:jc w:val="left"/>
    </w:pPr>
    <w:rPr>
      <w:rFonts w:ascii="宋体" w:hAnsi="宋体" w:cs="宋体"/>
      <w:kern w:val="0"/>
      <w:sz w:val="24"/>
      <w:szCs w:val="24"/>
    </w:rPr>
  </w:style>
  <w:style w:type="character" w:styleId="8">
    <w:name w:val="Hyperlink"/>
    <w:unhideWhenUsed/>
    <w:qFormat/>
    <w:uiPriority w:val="99"/>
    <w:rPr>
      <w:color w:val="0000FF"/>
      <w:u w:val="single"/>
    </w:rPr>
  </w:style>
  <w:style w:type="character" w:customStyle="1" w:styleId="9">
    <w:name w:val="页眉 字符"/>
    <w:link w:val="4"/>
    <w:semiHidden/>
    <w:qFormat/>
    <w:uiPriority w:val="99"/>
    <w:rPr>
      <w:sz w:val="18"/>
      <w:szCs w:val="18"/>
    </w:rPr>
  </w:style>
  <w:style w:type="character" w:customStyle="1" w:styleId="10">
    <w:name w:val="页脚 字符"/>
    <w:link w:val="3"/>
    <w:semiHidden/>
    <w:qFormat/>
    <w:uiPriority w:val="99"/>
    <w:rPr>
      <w:sz w:val="18"/>
      <w:szCs w:val="18"/>
    </w:rPr>
  </w:style>
  <w:style w:type="paragraph" w:customStyle="1" w:styleId="11">
    <w:name w:val="列出段落1"/>
    <w:basedOn w:val="1"/>
    <w:qFormat/>
    <w:uiPriority w:val="34"/>
    <w:pPr>
      <w:ind w:firstLine="420" w:firstLineChars="200"/>
    </w:pPr>
  </w:style>
  <w:style w:type="paragraph" w:customStyle="1" w:styleId="12">
    <w:name w:val="列出段落2"/>
    <w:basedOn w:val="1"/>
    <w:unhideWhenUsed/>
    <w:qFormat/>
    <w:uiPriority w:val="99"/>
    <w:pPr>
      <w:ind w:firstLine="420" w:firstLineChars="200"/>
    </w:pPr>
  </w:style>
  <w:style w:type="paragraph" w:customStyle="1" w:styleId="13">
    <w:name w:val="列出段落3"/>
    <w:basedOn w:val="1"/>
    <w:unhideWhenUsed/>
    <w:qFormat/>
    <w:uiPriority w:val="99"/>
    <w:pPr>
      <w:ind w:firstLine="420" w:firstLineChars="200"/>
    </w:pPr>
  </w:style>
  <w:style w:type="character" w:customStyle="1" w:styleId="14">
    <w:name w:val="批注框文本 字符"/>
    <w:link w:val="2"/>
    <w:semiHidden/>
    <w:qFormat/>
    <w:uiPriority w:val="99"/>
    <w:rPr>
      <w:kern w:val="2"/>
      <w:sz w:val="18"/>
      <w:szCs w:val="18"/>
    </w:rPr>
  </w:style>
  <w:style w:type="paragraph" w:styleId="15">
    <w:name w:val="List Paragraph"/>
    <w:basedOn w:val="1"/>
    <w:qFormat/>
    <w:uiPriority w:val="99"/>
    <w:pPr>
      <w:ind w:firstLine="420" w:firstLineChars="200"/>
    </w:pPr>
  </w:style>
  <w:style w:type="character" w:customStyle="1" w:styleId="16">
    <w:name w:val="未处理的提及1"/>
    <w:basedOn w:val="7"/>
    <w:semiHidden/>
    <w:unhideWhenUsed/>
    <w:qFormat/>
    <w:uiPriority w:val="99"/>
    <w:rPr>
      <w:color w:val="605E5C"/>
      <w:shd w:val="clear" w:color="auto" w:fill="E1DFDD"/>
    </w:rPr>
  </w:style>
  <w:style w:type="paragraph" w:customStyle="1" w:styleId="17">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020&#32423;&#23454;&#39564;&#29677;\1-&#36873;&#25300;&#26041;&#26696;\2020&#27861;&#23398;&#19987;&#19994;&#65288;&#28041;&#22806;&#22411;&#21331;&#36234;&#32463;&#36152;&#27861;&#24459;&#20154;&#25165;&#23454;&#39564;&#29677;&#65289;&#36873;&#25300;&#26041;&#26696;-&#21021;&#31295;071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D32F25-A84D-44AD-925B-3718DF9A17E8}">
  <ds:schemaRefs/>
</ds:datastoreItem>
</file>

<file path=docProps/app.xml><?xml version="1.0" encoding="utf-8"?>
<Properties xmlns="http://schemas.openxmlformats.org/officeDocument/2006/extended-properties" xmlns:vt="http://schemas.openxmlformats.org/officeDocument/2006/docPropsVTypes">
  <Template>2020法学专业（涉外型卓越经贸法律人才实验班）选拔方案-初稿0715</Template>
  <Company>.</Company>
  <Pages>3</Pages>
  <Words>1831</Words>
  <Characters>1945</Characters>
  <Lines>13</Lines>
  <Paragraphs>3</Paragraphs>
  <TotalTime>7</TotalTime>
  <ScaleCrop>false</ScaleCrop>
  <LinksUpToDate>false</LinksUpToDate>
  <CharactersWithSpaces>1949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2024-07-01T05:52:00Z</dcterms:created>
  <dc:creator>测试用户1</dc:creator>
  <cp:lastModifiedBy>甜</cp:lastModifiedBy>
  <cp:lastPrinted>2016-08-24T12:48:00Z</cp:lastPrinted>
  <dcterms:modified xsi:type="dcterms:W3CDTF">2025-06-27T03:54:45Z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eyJoZGlkIjoiZjVhZjMzZGI3Njk2YTRjNTRmZjg4M2FjODliOGNhMjQiLCJ1c2VySWQiOiI0ODM0ODYxNjMifQ==</vt:lpwstr>
  </property>
  <property fmtid="{D5CDD505-2E9C-101B-9397-08002B2CF9AE}" pid="4" name="ICV">
    <vt:lpwstr>FE20EF9A34074BDAB9AC545F96E18AA5_13</vt:lpwstr>
  </property>
</Properties>
</file>